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5.0.0 -->
  <w:body>
    <w:p w:rsidR="00B33DA4" w:rsidRPr="00C07804" w:rsidP="00B33DA4">
      <w:pPr>
        <w:ind w:left="540" w:right="1878"/>
        <w:rPr>
          <w:b/>
          <w:color w:val="AF272F"/>
          <w:sz w:val="44"/>
          <w:szCs w:val="44"/>
          <w:lang w:val="en-AU"/>
        </w:rPr>
      </w:pPr>
      <w:r w:rsidRPr="00C07804">
        <w:rPr>
          <w:b/>
          <w:noProof/>
          <w:color w:val="AF272F"/>
          <w:sz w:val="44"/>
          <w:szCs w:val="44"/>
          <w:lang w:val="en-AU"/>
        </w:rPr>
        <w:t>2026</w:t>
      </w:r>
      <w:r w:rsidRPr="00C07804">
        <w:rPr>
          <w:noProof/>
          <w:lang w:val="en-AU" w:eastAsia="en-AU"/>
        </w:rPr>
        <mc:AlternateContent>
          <mc:Choice Requires="wps">
            <w:drawing>
              <wp:anchor distT="45720" distB="45720" distL="114300" distR="114300" simplePos="0" relativeHeight="251659264" behindDoc="1" locked="1" layoutInCell="1" allowOverlap="1">
                <wp:simplePos x="0" y="0"/>
                <wp:positionH relativeFrom="margin">
                  <wp:posOffset>100965</wp:posOffset>
                </wp:positionH>
                <wp:positionV relativeFrom="bottomMargin">
                  <wp:posOffset>-1260475</wp:posOffset>
                </wp:positionV>
                <wp:extent cx="9774000" cy="1134000"/>
                <wp:effectExtent l="0" t="0" r="0" b="9525"/>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9774000" cy="1134000"/>
                        </a:xfrm>
                        <a:prstGeom prst="rect">
                          <a:avLst/>
                        </a:prstGeom>
                        <a:solidFill>
                          <a:srgbClr val="FFFFFF"/>
                        </a:solidFill>
                        <a:ln w="9525">
                          <a:noFill/>
                          <a:miter lim="800000"/>
                          <a:headEnd/>
                          <a:tailEnd/>
                        </a:ln>
                      </wps:spPr>
                      <wps:txbx>
                        <w:txbxContent>
                          <w:p w:rsidR="00B33DA4" w:rsidP="00B33DA4">
                            <w:pPr>
                              <w:pStyle w:val="ESBodyText"/>
                            </w:pPr>
                            <w:r>
                              <w:rPr>
                                <w:noProof/>
                              </w:rPr>
                              <w:t>Submitted for review by Lisa Branch (School Principal) on 10 February, 2026 at 11:11 AM</w:t>
                              <w:br/>
                              <w:t>Endorsed by Brooke Cross (Senior Education Improvement Leader) on 23 February, 2026 at 02:36 PM</w:t>
                              <w:br/>
                            </w:r>
                          </w:p>
                        </w:txbxContent>
                      </wps:txbx>
                      <wps:bodyPr rot="0" vert="horz" wrap="square" anchor="t" anchorCtr="0"/>
                    </wps:wsp>
                  </a:graphicData>
                </a:graphic>
              </wp:anchor>
            </w:drawing>
          </mc:Choice>
          <mc:Fallback>
            <w:pict>
              <v:shapetype id="_x0000_t202" coordsize="21600,21600" o:spt="202" path="m,l,21600r21600,l21600,xe">
                <v:stroke joinstyle="miter"/>
                <v:path gradientshapeok="t" o:connecttype="rect"/>
              </v:shapetype>
              <v:shape id="Text Box 2" o:spid="_x0000_s1025" type="#_x0000_t202" style="height:89.29pt;margin-left:7.95pt;margin-top:-99.25pt;mso-height-percent:0;mso-height-relative:margin;mso-position-horizontal-relative:margin;mso-position-vertical-relative:bottom-margin-area;mso-width-percent:0;mso-width-relative:margin;mso-wrap-distance-bottom:3.6pt;mso-wrap-distance-left:9pt;mso-wrap-distance-right:9pt;mso-wrap-distance-top:3.6pt;position:absolute;width:769.61pt;z-index:-251658240" fillcolor="white" stroked="f" strokeweight="0.75pt">
                <v:stroke joinstyle="miter"/>
                <v:textbox>
                  <w:txbxContent>
                    <w:p w:rsidR="00B33DA4" w:rsidP="00B33DA4">
                      <w:pPr>
                        <w:pStyle w:val="ESBodyText"/>
                      </w:pPr>
                      <w:r>
                        <w:rPr>
                          <w:noProof/>
                        </w:rPr>
                        <w:t>Submitted for review by Lisa Branch (School Principal) on 10 February, 2026 at 11:11 AM</w:t>
                        <w:br/>
                        <w:t>Endorsed by Brooke Cross (Senior Education Improvement Leader) on 23 February, 2026 at 02:36 PM</w:t>
                        <w:br/>
                      </w:r>
                    </w:p>
                  </w:txbxContent>
                </v:textbox>
                <w10:wrap anchorx="margin"/>
                <w10:anchorlock/>
              </v:shape>
            </w:pict>
          </mc:Fallback>
        </mc:AlternateContent>
      </w:r>
      <w:r w:rsidRPr="00C07804">
        <w:rPr>
          <w:b/>
          <w:color w:val="AF272F"/>
          <w:sz w:val="44"/>
          <w:szCs w:val="44"/>
          <w:lang w:val="en-AU"/>
        </w:rPr>
        <w:t xml:space="preserve"> Annual Implementation Plan</w:t>
      </w:r>
    </w:p>
    <w:p w:rsidR="00B33DA4" w:rsidRPr="00C07804" w:rsidP="00B33DA4">
      <w:pPr>
        <w:ind w:left="540" w:right="1878"/>
        <w:rPr>
          <w:b/>
          <w:color w:val="AF272F"/>
          <w:sz w:val="28"/>
          <w:szCs w:val="44"/>
          <w:lang w:val="en-AU"/>
        </w:rPr>
      </w:pPr>
      <w:r w:rsidRPr="00C07804">
        <w:rPr>
          <w:b/>
          <w:color w:val="AF272F"/>
          <w:sz w:val="28"/>
          <w:szCs w:val="44"/>
          <w:lang w:val="en-AU"/>
        </w:rPr>
        <w:t xml:space="preserve">for improving student outcomes </w:t>
      </w:r>
    </w:p>
    <w:p w:rsidR="00B33DA4" w:rsidRPr="00C07804" w:rsidP="00B33DA4">
      <w:pPr>
        <w:ind w:left="540" w:right="1878"/>
        <w:rPr>
          <w:color w:val="AF272F"/>
          <w:sz w:val="22"/>
          <w:szCs w:val="36"/>
          <w:lang w:val="en-AU"/>
        </w:rPr>
      </w:pPr>
    </w:p>
    <w:p w:rsidR="00B33DA4" w:rsidRPr="00C07804" w:rsidP="00B33DA4">
      <w:pPr>
        <w:pStyle w:val="ESIntroParagraph"/>
        <w:ind w:left="-567" w:right="978" w:firstLine="1107"/>
        <w:rPr>
          <w:color w:val="595959" w:themeColor="text1" w:themeTint="A6"/>
          <w:lang w:val="en-AU"/>
        </w:rPr>
      </w:pPr>
      <w:r w:rsidRPr="00C07804">
        <w:rPr>
          <w:noProof/>
          <w:color w:val="595959" w:themeColor="text1" w:themeTint="A6"/>
          <w:lang w:val="en-AU"/>
        </w:rPr>
        <w:t>Victoria Road Primary School (5057)</w:t>
      </w: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IntroParagraph"/>
        <w:ind w:left="-567" w:right="4330" w:firstLine="1107"/>
        <w:rPr>
          <w:color w:val="AF272F"/>
          <w:lang w:val="en-AU"/>
        </w:rPr>
      </w:pPr>
    </w:p>
    <w:p w:rsidR="00B33DA4" w:rsidRPr="00C07804" w:rsidP="00B33DA4">
      <w:pPr>
        <w:pStyle w:val="ESBodyText"/>
        <w:rPr>
          <w:lang w:val="en-AU"/>
        </w:rPr>
      </w:pPr>
    </w:p>
    <w:p w:rsidR="00B33DA4" w:rsidRPr="00C07804" w:rsidP="00B33DA4">
      <w:pPr>
        <w:pStyle w:val="ESBodyText"/>
        <w:jc w:val="center"/>
        <w:rPr>
          <w:lang w:val="en-AU"/>
        </w:rPr>
      </w:pPr>
      <w:r w:rsidRPr="00C07804">
        <w:rPr>
          <w:noProof/>
          <w:sz w:val="44"/>
          <w:szCs w:val="44"/>
          <w:lang w:val="en-AU"/>
        </w:rPr>
        <w:drawing>
          <wp:anchor simplePos="0" relativeHeight="251660288" behindDoc="1" locked="0" layoutInCell="1" allowOverlap="1">
            <wp:simplePos x="0" y="0"/>
            <wp:positionH relativeFrom="page">
              <wp:align>center</wp:align>
            </wp:positionH>
            <wp:positionV relativeFrom="paragraph">
              <wp:posOffset>0</wp:posOffset>
            </wp:positionV>
            <wp:extent cx="1420368" cy="2389632"/>
            <wp:wrapNone/>
            <wp:docPr id="100011" name=""/>
            <wp:cNvGraphicFramePr/>
            <a:graphic xmlns:a="http://schemas.openxmlformats.org/drawingml/2006/main">
              <a:graphicData uri="http://schemas.openxmlformats.org/drawingml/2006/picture">
                <pic:pic xmlns:pic="http://schemas.openxmlformats.org/drawingml/2006/picture">
                  <pic:nvPicPr>
                    <pic:cNvPr id="100011" name=""/>
                    <pic:cNvPicPr/>
                  </pic:nvPicPr>
                  <pic:blipFill>
                    <a:blip xmlns:r="http://schemas.openxmlformats.org/officeDocument/2006/relationships" r:embed="rId9"/>
                    <a:stretch>
                      <a:fillRect/>
                    </a:stretch>
                  </pic:blipFill>
                  <pic:spPr>
                    <a:xfrm>
                      <a:off x="0" y="0"/>
                      <a:ext cx="1420368" cy="2389632"/>
                    </a:xfrm>
                    <a:prstGeom prst="rect">
                      <a:avLst/>
                    </a:prstGeom>
                  </pic:spPr>
                </pic:pic>
              </a:graphicData>
            </a:graphic>
          </wp:anchor>
        </w:drawing>
      </w:r>
    </w:p>
    <w:p w:rsidR="00B33DA4" w:rsidRPr="00C07804" w:rsidP="00B33DA4">
      <w:pPr>
        <w:pStyle w:val="ESBodyText"/>
        <w:rPr>
          <w:lang w:val="en-AU"/>
        </w:rPr>
      </w:pPr>
    </w:p>
    <w:p w:rsidR="00C703C5" w:rsidRPr="00C07804" w:rsidP="00F83BD4">
      <w:pPr>
        <w:ind w:right="2759"/>
        <w:rPr>
          <w:lang w:val="en-AU"/>
        </w:rPr>
        <w:sectPr w:rsidSect="002B1BCB">
          <w:headerReference w:type="even" r:id="rId10"/>
          <w:headerReference w:type="default" r:id="rId11"/>
          <w:footerReference w:type="default" r:id="rId12"/>
          <w:headerReference w:type="first" r:id="rId13"/>
          <w:pgSz w:w="11906" w:h="16838"/>
          <w:pgMar w:top="1004" w:right="737" w:bottom="1304" w:left="561" w:header="624" w:footer="1134" w:gutter="0"/>
          <w:pgNumType w:start="1"/>
          <w:cols w:space="397"/>
          <w:docGrid w:linePitch="360"/>
        </w:sectPr>
      </w:pPr>
    </w:p>
    <w:p w:rsidR="006307C3" w:rsidRPr="009B5728" w:rsidP="00BF4A78">
      <w:pPr>
        <w:ind w:right="2759"/>
        <w:rPr>
          <w:b/>
          <w:color w:val="AF272F"/>
          <w:sz w:val="36"/>
          <w:szCs w:val="44"/>
          <w:lang w:val="en-AU"/>
        </w:rPr>
      </w:pPr>
      <w:r w:rsidRPr="009B5728">
        <w:rPr>
          <w:b/>
          <w:color w:val="AF272F"/>
          <w:sz w:val="36"/>
          <w:szCs w:val="44"/>
          <w:lang w:val="en-AU"/>
        </w:rPr>
        <w:t xml:space="preserve">Self-evaluation </w:t>
      </w:r>
      <w:r w:rsidRPr="009B5728" w:rsidR="003A0A90">
        <w:rPr>
          <w:b/>
          <w:color w:val="AF272F"/>
          <w:sz w:val="36"/>
          <w:szCs w:val="44"/>
          <w:lang w:val="en-AU"/>
        </w:rPr>
        <w:t>s</w:t>
      </w:r>
      <w:r w:rsidRPr="009B5728">
        <w:rPr>
          <w:b/>
          <w:color w:val="AF272F"/>
          <w:sz w:val="36"/>
          <w:szCs w:val="44"/>
          <w:lang w:val="en-AU"/>
        </w:rPr>
        <w:t>ummary</w:t>
      </w:r>
    </w:p>
    <w:p w:rsidR="00745153" w:rsidRPr="009B5728" w:rsidP="00715EBF">
      <w:pPr>
        <w:pStyle w:val="ESIntroParagraph"/>
        <w:ind w:left="-450" w:right="4330" w:firstLine="450"/>
        <w:rPr>
          <w:color w:val="auto"/>
          <w:sz w:val="18"/>
          <w:szCs w:val="18"/>
          <w:lang w:val="en-AU"/>
        </w:rPr>
      </w:pPr>
    </w:p>
    <w:p w:rsidR="006E1708" w:rsidRPr="009B5728" w:rsidP="006E1708">
      <w:pPr>
        <w:pStyle w:val="ESBodyText"/>
        <w:rPr>
          <w:lang w:val="en-AU"/>
        </w:rPr>
      </w:pPr>
    </w:p>
    <w:tbl>
      <w:tblPr>
        <w:tblStyle w:val="TableGrid"/>
        <w:tblW w:w="0" w:type="auto"/>
        <w:tblLayout w:type="fixed"/>
        <w:tblLook w:val="04A0"/>
      </w:tblPr>
      <w:tblGrid>
        <w:gridCol w:w="2122"/>
        <w:gridCol w:w="5670"/>
        <w:gridCol w:w="5670"/>
      </w:tblGrid>
      <w:tr w:rsidTr="00C51F6B">
        <w:tblPrEx>
          <w:tblW w:w="0" w:type="auto"/>
          <w:tblLayout w:type="fixed"/>
          <w:tblLook w:val="04A0"/>
        </w:tblPrEx>
        <w:tc>
          <w:tcPr>
            <w:tcW w:w="2122" w:type="dxa"/>
            <w:vMerge w:val="restart"/>
          </w:tcPr>
          <w:p w:rsidR="00CD29F2" w:rsidRPr="002D77FE" w:rsidP="004E7357">
            <w:pPr>
              <w:pStyle w:val="ESBodyText"/>
              <w:rPr>
                <w:b/>
                <w:bCs/>
                <w:sz w:val="20"/>
                <w:szCs w:val="20"/>
                <w:lang w:val="en-AU"/>
              </w:rPr>
            </w:pPr>
            <w:bookmarkStart w:id="0" w:name="_Hlk207354264"/>
            <w:r w:rsidRPr="002D77FE">
              <w:rPr>
                <w:b/>
                <w:bCs/>
                <w:sz w:val="20"/>
                <w:szCs w:val="20"/>
                <w:lang w:val="en-AU"/>
              </w:rPr>
              <w:t>FISO 2.0</w:t>
            </w:r>
          </w:p>
          <w:p w:rsidR="00BF4A78" w:rsidRPr="002D77FE" w:rsidP="004E7357">
            <w:pPr>
              <w:pStyle w:val="ESBodyText"/>
              <w:rPr>
                <w:b/>
                <w:bCs/>
                <w:sz w:val="20"/>
                <w:szCs w:val="20"/>
                <w:lang w:val="en-AU"/>
              </w:rPr>
            </w:pPr>
            <w:r w:rsidRPr="002D77FE">
              <w:rPr>
                <w:b/>
                <w:bCs/>
                <w:sz w:val="20"/>
                <w:szCs w:val="20"/>
                <w:lang w:val="en-AU"/>
              </w:rPr>
              <w:t>outcomes</w:t>
            </w:r>
          </w:p>
        </w:tc>
        <w:tc>
          <w:tcPr>
            <w:tcW w:w="5670" w:type="dxa"/>
            <w:shd w:val="clear" w:color="auto" w:fill="004C97"/>
          </w:tcPr>
          <w:p w:rsidR="00CD29F2" w:rsidRPr="00C51F6B" w:rsidP="00C51F6B">
            <w:pPr>
              <w:pStyle w:val="ESBodyText"/>
              <w:jc w:val="center"/>
              <w:rPr>
                <w:b/>
                <w:bCs/>
                <w:color w:val="FFFFFF" w:themeColor="background1"/>
                <w:sz w:val="20"/>
                <w:szCs w:val="20"/>
                <w:lang w:val="en-AU"/>
              </w:rPr>
            </w:pPr>
            <w:r w:rsidRPr="00C51F6B">
              <w:rPr>
                <w:b/>
                <w:bCs/>
                <w:color w:val="FFFFFF" w:themeColor="background1"/>
                <w:sz w:val="20"/>
                <w:szCs w:val="20"/>
                <w:lang w:val="en-AU"/>
              </w:rPr>
              <w:t>Learning</w:t>
            </w:r>
          </w:p>
        </w:tc>
        <w:tc>
          <w:tcPr>
            <w:tcW w:w="5670" w:type="dxa"/>
            <w:shd w:val="clear" w:color="auto" w:fill="004C97"/>
          </w:tcPr>
          <w:p w:rsidR="00CD29F2" w:rsidRPr="00C51F6B" w:rsidP="00C51F6B">
            <w:pPr>
              <w:pStyle w:val="ESBodyText"/>
              <w:jc w:val="center"/>
              <w:rPr>
                <w:b/>
                <w:bCs/>
                <w:color w:val="FFFFFF" w:themeColor="background1"/>
                <w:sz w:val="20"/>
                <w:szCs w:val="20"/>
                <w:lang w:val="en-AU"/>
              </w:rPr>
            </w:pPr>
            <w:r w:rsidRPr="00C51F6B">
              <w:rPr>
                <w:b/>
                <w:bCs/>
                <w:color w:val="FFFFFF" w:themeColor="background1"/>
                <w:sz w:val="20"/>
                <w:szCs w:val="20"/>
                <w:lang w:val="en-AU"/>
              </w:rPr>
              <w:t>Wellbeing</w:t>
            </w:r>
          </w:p>
        </w:tc>
      </w:tr>
      <w:tr w:rsidTr="00CD29F2">
        <w:tblPrEx>
          <w:tblW w:w="0" w:type="auto"/>
          <w:tblLayout w:type="fixed"/>
          <w:tblLook w:val="04A0"/>
        </w:tblPrEx>
        <w:tc>
          <w:tcPr>
            <w:tcW w:w="2122" w:type="dxa"/>
            <w:vMerge/>
          </w:tcPr>
          <w:p w:rsidR="00CD29F2" w:rsidRPr="002D77FE" w:rsidP="004E7357">
            <w:pPr>
              <w:pStyle w:val="ESBodyText"/>
              <w:rPr>
                <w:b/>
                <w:bCs/>
                <w:sz w:val="20"/>
                <w:szCs w:val="20"/>
                <w:lang w:val="en-AU"/>
              </w:rPr>
            </w:pPr>
          </w:p>
        </w:tc>
        <w:tc>
          <w:tcPr>
            <w:tcW w:w="5670" w:type="dxa"/>
          </w:tcPr>
          <w:p w:rsidR="00CD29F2" w:rsidP="00C51F6B">
            <w:pPr>
              <w:pStyle w:val="ESBodyText"/>
              <w:jc w:val="center"/>
              <w:rPr>
                <w:rFonts w:ascii="Arial" w:eastAsia="Arial" w:hAnsi="Arial" w:cs="Arial"/>
                <w:b w:val="0"/>
                <w:color w:val="000000"/>
                <w:sz w:val="18"/>
                <w:lang w:val="en-AU"/>
              </w:rPr>
            </w:pPr>
            <w:r>
              <w:rPr>
                <w:rStyle w:val="DefaultParagraphFont"/>
                <w:rFonts w:ascii="Arial" w:eastAsia="Arial" w:hAnsi="Arial" w:cs="Arial"/>
                <w:b w:val="0"/>
                <w:color w:val="000000"/>
                <w:sz w:val="18"/>
              </w:rPr>
              <w:t>Embedding</w:t>
            </w:r>
          </w:p>
        </w:tc>
        <w:tc>
          <w:tcPr>
            <w:tcW w:w="5670" w:type="dxa"/>
          </w:tcPr>
          <w:p w:rsidR="00CD29F2" w:rsidP="00C51F6B">
            <w:pPr>
              <w:pStyle w:val="ESBodyText"/>
              <w:jc w:val="center"/>
              <w:rPr>
                <w:rFonts w:ascii="Arial" w:eastAsia="Arial" w:hAnsi="Arial" w:cs="Arial"/>
                <w:b w:val="0"/>
                <w:color w:val="000000"/>
                <w:sz w:val="18"/>
                <w:lang w:val="en-AU"/>
              </w:rPr>
            </w:pPr>
            <w:r>
              <w:rPr>
                <w:rStyle w:val="DefaultParagraphFont"/>
                <w:rFonts w:ascii="Arial" w:eastAsia="Arial" w:hAnsi="Arial" w:cs="Arial"/>
                <w:b w:val="0"/>
                <w:color w:val="000000"/>
                <w:sz w:val="18"/>
              </w:rPr>
              <w:t>Excelling</w:t>
            </w:r>
          </w:p>
        </w:tc>
      </w:tr>
    </w:tbl>
    <w:tbl>
      <w:tblPr>
        <w:tblStyle w:val="TableGrid"/>
        <w:tblW w:w="0" w:type="auto"/>
        <w:tblBorders>
          <w:top w:val="none" w:sz="0" w:space="0" w:color="auto"/>
        </w:tblBorders>
        <w:tblLook w:val="04A0"/>
      </w:tblPr>
      <w:tblGrid>
        <w:gridCol w:w="2122"/>
        <w:gridCol w:w="2268"/>
        <w:gridCol w:w="2248"/>
        <w:gridCol w:w="2248"/>
        <w:gridCol w:w="2248"/>
        <w:gridCol w:w="2328"/>
      </w:tblGrid>
      <w:tr w:rsidTr="004E6386">
        <w:tblPrEx>
          <w:tblW w:w="0" w:type="auto"/>
          <w:tblBorders>
            <w:top w:val="none" w:sz="0" w:space="0" w:color="auto"/>
          </w:tblBorders>
          <w:tblLook w:val="04A0"/>
        </w:tblPrEx>
        <w:tc>
          <w:tcPr>
            <w:tcW w:w="2122" w:type="dxa"/>
            <w:vMerge w:val="restart"/>
          </w:tcPr>
          <w:p w:rsidR="00CD29F2" w:rsidRPr="002D77FE" w:rsidP="004E7357">
            <w:pPr>
              <w:pStyle w:val="ESBodyText"/>
              <w:rPr>
                <w:b/>
                <w:bCs/>
                <w:sz w:val="20"/>
                <w:szCs w:val="20"/>
                <w:lang w:val="en-AU"/>
              </w:rPr>
            </w:pPr>
            <w:bookmarkEnd w:id="0"/>
            <w:r w:rsidRPr="002D77FE">
              <w:rPr>
                <w:b/>
                <w:bCs/>
                <w:sz w:val="20"/>
                <w:szCs w:val="20"/>
                <w:lang w:val="en-AU"/>
              </w:rPr>
              <w:t>FISO 2.0 core</w:t>
            </w:r>
          </w:p>
          <w:p w:rsidR="00BF4A78" w:rsidP="004E7357">
            <w:pPr>
              <w:pStyle w:val="ESBodyText"/>
              <w:rPr>
                <w:lang w:val="en-AU"/>
              </w:rPr>
            </w:pPr>
            <w:r w:rsidRPr="002D77FE">
              <w:rPr>
                <w:b/>
                <w:bCs/>
                <w:sz w:val="20"/>
                <w:szCs w:val="20"/>
                <w:lang w:val="en-AU"/>
              </w:rPr>
              <w:t>elements</w:t>
            </w:r>
          </w:p>
        </w:tc>
        <w:tc>
          <w:tcPr>
            <w:tcW w:w="2268" w:type="dxa"/>
            <w:shd w:val="clear" w:color="auto" w:fill="FFD162"/>
          </w:tcPr>
          <w:p w:rsidR="00CD29F2" w:rsidRPr="00DF6710" w:rsidP="00C51F6B">
            <w:pPr>
              <w:pStyle w:val="ESBodyText"/>
              <w:jc w:val="center"/>
              <w:rPr>
                <w:b/>
                <w:bCs/>
                <w:lang w:val="en-AU"/>
              </w:rPr>
            </w:pPr>
            <w:r w:rsidRPr="00DF6710">
              <w:rPr>
                <w:b/>
                <w:bCs/>
                <w:lang w:val="en-AU"/>
              </w:rPr>
              <w:t>Leadership</w:t>
            </w:r>
          </w:p>
        </w:tc>
        <w:tc>
          <w:tcPr>
            <w:tcW w:w="2248" w:type="dxa"/>
            <w:shd w:val="clear" w:color="auto" w:fill="58BFBC"/>
          </w:tcPr>
          <w:p w:rsidR="00CD29F2" w:rsidRPr="00DF6710" w:rsidP="00C51F6B">
            <w:pPr>
              <w:pStyle w:val="ESBodyText"/>
              <w:jc w:val="center"/>
              <w:rPr>
                <w:b/>
                <w:bCs/>
                <w:lang w:val="en-AU"/>
              </w:rPr>
            </w:pPr>
            <w:r w:rsidRPr="00DF6710">
              <w:rPr>
                <w:b/>
                <w:bCs/>
              </w:rPr>
              <w:t>Teaching and learning </w:t>
            </w:r>
          </w:p>
        </w:tc>
        <w:tc>
          <w:tcPr>
            <w:tcW w:w="2248" w:type="dxa"/>
            <w:shd w:val="clear" w:color="auto" w:fill="57B5E8"/>
          </w:tcPr>
          <w:p w:rsidR="00CD29F2" w:rsidRPr="00DF6710" w:rsidP="00C51F6B">
            <w:pPr>
              <w:pStyle w:val="ESBodyText"/>
              <w:jc w:val="center"/>
              <w:rPr>
                <w:b/>
                <w:bCs/>
                <w:lang w:val="en-AU"/>
              </w:rPr>
            </w:pPr>
            <w:r w:rsidRPr="00DF6710">
              <w:rPr>
                <w:b/>
                <w:bCs/>
              </w:rPr>
              <w:t>Assessment </w:t>
            </w:r>
          </w:p>
        </w:tc>
        <w:tc>
          <w:tcPr>
            <w:tcW w:w="2248" w:type="dxa"/>
            <w:shd w:val="clear" w:color="auto" w:fill="F7CDDB"/>
          </w:tcPr>
          <w:p w:rsidR="00CD29F2" w:rsidRPr="00DF6710" w:rsidP="00C51F6B">
            <w:pPr>
              <w:pStyle w:val="ESBodyText"/>
              <w:jc w:val="center"/>
              <w:rPr>
                <w:b/>
                <w:bCs/>
                <w:lang w:val="en-AU"/>
              </w:rPr>
            </w:pPr>
            <w:r w:rsidRPr="00DF6710">
              <w:rPr>
                <w:b/>
                <w:bCs/>
              </w:rPr>
              <w:t>Engagement</w:t>
            </w:r>
          </w:p>
        </w:tc>
        <w:tc>
          <w:tcPr>
            <w:tcW w:w="2328" w:type="dxa"/>
            <w:shd w:val="clear" w:color="auto" w:fill="D1ABD0"/>
          </w:tcPr>
          <w:p w:rsidR="00CD29F2" w:rsidRPr="00DF6710" w:rsidP="00C51F6B">
            <w:pPr>
              <w:pStyle w:val="ESBodyText"/>
              <w:jc w:val="center"/>
              <w:rPr>
                <w:b/>
                <w:bCs/>
                <w:lang w:val="en-AU"/>
              </w:rPr>
            </w:pPr>
            <w:r w:rsidRPr="00DF6710">
              <w:rPr>
                <w:b/>
                <w:bCs/>
              </w:rPr>
              <w:t>Support and resources </w:t>
            </w:r>
          </w:p>
        </w:tc>
      </w:tr>
      <w:tr w:rsidTr="00BF4A78">
        <w:tblPrEx>
          <w:tblW w:w="0" w:type="auto"/>
          <w:tblLook w:val="04A0"/>
        </w:tblPrEx>
        <w:tc>
          <w:tcPr>
            <w:tcW w:w="2122" w:type="dxa"/>
            <w:vMerge/>
          </w:tcPr>
          <w:p w:rsidR="00CD29F2" w:rsidP="004E7357">
            <w:pPr>
              <w:pStyle w:val="ESBodyText"/>
              <w:rPr>
                <w:lang w:val="en-AU"/>
              </w:rPr>
            </w:pPr>
          </w:p>
        </w:tc>
        <w:tc>
          <w:tcPr>
            <w:tcW w:w="2268" w:type="dxa"/>
          </w:tcPr>
          <w:p w:rsidR="00CD29F2" w:rsidP="00C51F6B">
            <w:pPr>
              <w:pStyle w:val="ESBodyText"/>
              <w:jc w:val="center"/>
              <w:rPr>
                <w:rFonts w:ascii="Arial" w:eastAsia="Arial" w:hAnsi="Arial" w:cs="Arial"/>
                <w:b w:val="0"/>
                <w:color w:val="000000"/>
                <w:sz w:val="18"/>
                <w:lang w:val="en-AU"/>
              </w:rPr>
            </w:pPr>
            <w:r>
              <w:rPr>
                <w:rStyle w:val="DefaultParagraphFont"/>
                <w:rFonts w:ascii="Arial" w:eastAsia="Arial" w:hAnsi="Arial" w:cs="Arial"/>
                <w:b w:val="0"/>
                <w:color w:val="000000"/>
                <w:sz w:val="18"/>
              </w:rPr>
              <w:t>Embedding</w:t>
            </w:r>
          </w:p>
        </w:tc>
        <w:tc>
          <w:tcPr>
            <w:tcW w:w="2248" w:type="dxa"/>
          </w:tcPr>
          <w:p w:rsidR="00CD29F2" w:rsidP="00C51F6B">
            <w:pPr>
              <w:pStyle w:val="ESBodyText"/>
              <w:jc w:val="center"/>
              <w:rPr>
                <w:rFonts w:ascii="Arial" w:eastAsia="Arial" w:hAnsi="Arial" w:cs="Arial"/>
                <w:b w:val="0"/>
                <w:color w:val="000000"/>
                <w:sz w:val="18"/>
                <w:lang w:val="en-AU"/>
              </w:rPr>
            </w:pPr>
            <w:r>
              <w:rPr>
                <w:rStyle w:val="DefaultParagraphFont"/>
                <w:rFonts w:ascii="Arial" w:eastAsia="Arial" w:hAnsi="Arial" w:cs="Arial"/>
                <w:b w:val="0"/>
                <w:color w:val="000000"/>
                <w:sz w:val="18"/>
              </w:rPr>
              <w:t>Embedding</w:t>
            </w:r>
          </w:p>
        </w:tc>
        <w:tc>
          <w:tcPr>
            <w:tcW w:w="2248" w:type="dxa"/>
          </w:tcPr>
          <w:p w:rsidR="00CD29F2" w:rsidP="00C51F6B">
            <w:pPr>
              <w:pStyle w:val="ESBodyText"/>
              <w:jc w:val="center"/>
              <w:rPr>
                <w:rFonts w:ascii="Arial" w:eastAsia="Arial" w:hAnsi="Arial" w:cs="Arial"/>
                <w:b w:val="0"/>
                <w:color w:val="000000"/>
                <w:sz w:val="18"/>
                <w:lang w:val="en-AU"/>
              </w:rPr>
            </w:pPr>
            <w:r>
              <w:rPr>
                <w:rStyle w:val="DefaultParagraphFont"/>
                <w:rFonts w:ascii="Arial" w:eastAsia="Arial" w:hAnsi="Arial" w:cs="Arial"/>
                <w:b w:val="0"/>
                <w:color w:val="000000"/>
                <w:sz w:val="18"/>
              </w:rPr>
              <w:t>Embedding</w:t>
            </w:r>
          </w:p>
        </w:tc>
        <w:tc>
          <w:tcPr>
            <w:tcW w:w="2248" w:type="dxa"/>
          </w:tcPr>
          <w:p w:rsidR="00CD29F2" w:rsidP="00C51F6B">
            <w:pPr>
              <w:pStyle w:val="ESBodyText"/>
              <w:jc w:val="center"/>
              <w:rPr>
                <w:rFonts w:ascii="Arial" w:eastAsia="Arial" w:hAnsi="Arial" w:cs="Arial"/>
                <w:b w:val="0"/>
                <w:color w:val="000000"/>
                <w:sz w:val="18"/>
                <w:lang w:val="en-AU"/>
              </w:rPr>
            </w:pPr>
            <w:r>
              <w:rPr>
                <w:rStyle w:val="DefaultParagraphFont"/>
                <w:rFonts w:ascii="Arial" w:eastAsia="Arial" w:hAnsi="Arial" w:cs="Arial"/>
                <w:b w:val="0"/>
                <w:color w:val="000000"/>
                <w:sz w:val="18"/>
              </w:rPr>
              <w:t>Excelling</w:t>
            </w:r>
          </w:p>
        </w:tc>
        <w:tc>
          <w:tcPr>
            <w:tcW w:w="2328" w:type="dxa"/>
          </w:tcPr>
          <w:p w:rsidR="00CD29F2" w:rsidP="00C51F6B">
            <w:pPr>
              <w:pStyle w:val="ESBodyText"/>
              <w:jc w:val="center"/>
              <w:rPr>
                <w:rFonts w:ascii="Arial" w:eastAsia="Arial" w:hAnsi="Arial" w:cs="Arial"/>
                <w:b w:val="0"/>
                <w:color w:val="000000"/>
                <w:sz w:val="18"/>
                <w:lang w:val="en-AU"/>
              </w:rPr>
            </w:pPr>
            <w:r>
              <w:rPr>
                <w:rStyle w:val="DefaultParagraphFont"/>
                <w:rFonts w:ascii="Arial" w:eastAsia="Arial" w:hAnsi="Arial" w:cs="Arial"/>
                <w:b w:val="0"/>
                <w:color w:val="000000"/>
                <w:sz w:val="18"/>
              </w:rPr>
              <w:t>Excelling</w:t>
            </w:r>
          </w:p>
        </w:tc>
      </w:tr>
    </w:tbl>
    <w:p w:rsidR="00BF4A78" w:rsidP="004E7357">
      <w:pPr>
        <w:pStyle w:val="ESBodyText"/>
        <w:rPr>
          <w:lang w:val="en-AU"/>
        </w:rPr>
      </w:pPr>
    </w:p>
    <w:p/>
    <w:p>
      <w:pPr>
        <w:sectPr w:rsidSect="00CD29F2">
          <w:headerReference w:type="even" r:id="rId14"/>
          <w:headerReference w:type="default" r:id="rId15"/>
          <w:footerReference w:type="default" r:id="rId16"/>
          <w:headerReference w:type="first" r:id="rId17"/>
          <w:type w:val="continuous"/>
          <w:pgSz w:w="16838" w:h="11906" w:orient="landscape" w:code="9"/>
          <w:pgMar w:top="1304" w:right="2036" w:bottom="1240" w:left="1304" w:header="624" w:footer="532" w:gutter="0"/>
          <w:pgNumType w:start="2"/>
          <w:cols w:space="397"/>
          <w:docGrid w:linePitch="360"/>
        </w:sectPr>
      </w:pPr>
    </w:p>
    <w:p w:rsidR="00C703C5" w:rsidRPr="009B5728" w:rsidP="004E7357">
      <w:pPr>
        <w:pStyle w:val="ESBodyText"/>
        <w:rPr>
          <w:lang w:val="en-AU"/>
        </w:rPr>
      </w:pPr>
    </w:p>
    <w:tbl>
      <w:tblPr>
        <w:tblStyle w:val="TableGrid"/>
        <w:tblW w:w="0" w:type="auto"/>
        <w:tblLook w:val="04A0"/>
      </w:tblPr>
      <w:tblGrid>
        <w:gridCol w:w="6744"/>
        <w:gridCol w:w="6744"/>
      </w:tblGrid>
      <w:tr w:rsidTr="004E6386">
        <w:tblPrEx>
          <w:tblW w:w="0" w:type="auto"/>
          <w:tblLook w:val="04A0"/>
        </w:tblPrEx>
        <w:tc>
          <w:tcPr>
            <w:tcW w:w="6744" w:type="dxa"/>
            <w:shd w:val="clear" w:color="auto" w:fill="F2F2F2"/>
          </w:tcPr>
          <w:p w:rsidR="00BF4A78" w:rsidP="004E7357">
            <w:pPr>
              <w:pStyle w:val="ESBodyText"/>
              <w:rPr>
                <w:rFonts w:ascii="Arial" w:eastAsia="Arial" w:hAnsi="Arial" w:cs="Arial"/>
                <w:b/>
                <w:color w:val="000000"/>
                <w:sz w:val="20"/>
                <w:lang w:val="en-AU"/>
              </w:rPr>
            </w:pPr>
            <w:r>
              <w:rPr>
                <w:rStyle w:val="DefaultParagraphFont"/>
                <w:rFonts w:ascii="Arial" w:eastAsia="Arial" w:hAnsi="Arial" w:cs="Arial"/>
                <w:b/>
                <w:color w:val="000000"/>
                <w:sz w:val="20"/>
              </w:rPr>
              <w:t>Future planning for 2026</w:t>
            </w:r>
          </w:p>
        </w:tc>
        <w:tc>
          <w:tcPr>
            <w:tcW w:w="6744" w:type="dxa"/>
          </w:tcPr>
          <w:p w:rsidR="00BF4A78" w:rsidRPr="004E6386" w:rsidP="004E7357">
            <w:pPr>
              <w:pStyle w:val="ESBodyText"/>
              <w:rPr>
                <w:rFonts w:ascii="Arial" w:eastAsia="Arial" w:hAnsi="Arial" w:cs="Arial"/>
                <w:b w:val="0"/>
                <w:color w:val="000000" w:themeColor="text1"/>
                <w:sz w:val="18"/>
                <w:lang w:val="en-AU"/>
              </w:rPr>
            </w:pPr>
            <w:r w:rsidRPr="004E6386">
              <w:rPr>
                <w:rStyle w:val="DefaultParagraphFont"/>
                <w:rFonts w:ascii="Arial" w:eastAsia="Arial" w:hAnsi="Arial" w:cs="Arial"/>
                <w:b w:val="0"/>
                <w:color w:val="000000"/>
                <w:sz w:val="18"/>
              </w:rPr>
              <w:t xml:space="preserve">We are tracking well against our 4 year goal but there is still a lot of work to do. Formalisation and documentation of processes and approaches is key to sustainability in the event of staff changes in the future. </w:t>
            </w:r>
          </w:p>
        </w:tc>
      </w:tr>
    </w:tbl>
    <w:p>
      <w:pPr>
        <w:sectPr w:rsidSect="00CD29F2">
          <w:type w:val="continuous"/>
          <w:pgSz w:w="16838" w:h="11906" w:orient="landscape" w:code="9"/>
          <w:pgMar w:top="1304" w:right="2036" w:bottom="1240" w:left="1304" w:header="624" w:footer="532" w:gutter="0"/>
          <w:pgNumType w:start="2"/>
          <w:cols w:space="397"/>
          <w:docGrid w:linePitch="360"/>
        </w:sectPr>
      </w:pPr>
    </w:p>
    <w:p w:rsidR="00145C6B" w:rsidRPr="00041607" w:rsidP="005A1F97">
      <w:pPr>
        <w:pStyle w:val="ESIntroParagraph"/>
        <w:ind w:right="1168"/>
        <w:rPr>
          <w:b/>
          <w:color w:val="AF272F"/>
          <w:sz w:val="32"/>
          <w:szCs w:val="32"/>
          <w:lang w:val="en-AU"/>
        </w:rPr>
      </w:pPr>
      <w:r w:rsidRPr="00041607">
        <w:rPr>
          <w:b/>
          <w:color w:val="AF272F"/>
          <w:sz w:val="32"/>
          <w:szCs w:val="32"/>
          <w:lang w:val="en-AU"/>
        </w:rPr>
        <w:t xml:space="preserve">Select </w:t>
      </w:r>
      <w:r w:rsidRPr="00041607" w:rsidR="00FB15E2">
        <w:rPr>
          <w:b/>
          <w:color w:val="AF272F"/>
          <w:sz w:val="32"/>
          <w:szCs w:val="32"/>
          <w:lang w:val="en-AU"/>
        </w:rPr>
        <w:t>a</w:t>
      </w:r>
      <w:r w:rsidRPr="00041607">
        <w:rPr>
          <w:b/>
          <w:color w:val="AF272F"/>
          <w:sz w:val="32"/>
          <w:szCs w:val="32"/>
          <w:lang w:val="en-AU"/>
        </w:rPr>
        <w:t xml:space="preserve">nnual </w:t>
      </w:r>
      <w:r w:rsidRPr="00041607" w:rsidR="00FB15E2">
        <w:rPr>
          <w:b/>
          <w:color w:val="AF272F"/>
          <w:sz w:val="32"/>
          <w:szCs w:val="32"/>
          <w:lang w:val="en-AU"/>
        </w:rPr>
        <w:t>g</w:t>
      </w:r>
      <w:r w:rsidRPr="00041607">
        <w:rPr>
          <w:b/>
          <w:color w:val="AF272F"/>
          <w:sz w:val="32"/>
          <w:szCs w:val="32"/>
          <w:lang w:val="en-AU"/>
        </w:rPr>
        <w:t>oals and KIS</w:t>
      </w:r>
    </w:p>
    <w:p w:rsidR="00312C54" w:rsidRPr="00041607" w:rsidP="00DD0CC0">
      <w:pPr>
        <w:pStyle w:val="ESBodyText"/>
        <w:ind w:left="-284"/>
        <w:rPr>
          <w:lang w:val="en-AU"/>
        </w:rPr>
      </w:pPr>
    </w:p>
    <w:tbl>
      <w:tblPr>
        <w:tblStyle w:val="TableGrid"/>
        <w:tblW w:w="15735" w:type="dxa"/>
        <w:tblInd w:w="-147" w:type="dxa"/>
        <w:tblCellMar>
          <w:top w:w="115" w:type="dxa"/>
          <w:left w:w="115" w:type="dxa"/>
          <w:bottom w:w="115" w:type="dxa"/>
          <w:right w:w="115" w:type="dxa"/>
        </w:tblCellMar>
        <w:tblLook w:val="04A0"/>
      </w:tblPr>
      <w:tblGrid>
        <w:gridCol w:w="2747"/>
        <w:gridCol w:w="1677"/>
        <w:gridCol w:w="6039"/>
        <w:gridCol w:w="3713"/>
        <w:gridCol w:w="1559"/>
      </w:tblGrid>
      <w:tr w:rsidTr="00DD0CC0">
        <w:tblPrEx>
          <w:tblW w:w="15735" w:type="dxa"/>
          <w:tblInd w:w="-147" w:type="dxa"/>
          <w:tblCellMar>
            <w:top w:w="115" w:type="dxa"/>
            <w:left w:w="115" w:type="dxa"/>
            <w:bottom w:w="115" w:type="dxa"/>
            <w:right w:w="115" w:type="dxa"/>
          </w:tblCellMar>
          <w:tblLook w:val="04A0"/>
        </w:tblPrEx>
        <w:trPr>
          <w:trHeight w:val="783"/>
        </w:trPr>
        <w:tc>
          <w:tcPr>
            <w:tcW w:w="2747" w:type="dxa"/>
            <w:shd w:val="clear" w:color="auto" w:fill="D9D9D9" w:themeFill="background1" w:themeFillShade="D9"/>
          </w:tcPr>
          <w:p w:rsidR="00E043DF" w:rsidRPr="00E043DF" w:rsidP="00DD0CC0">
            <w:pPr>
              <w:pStyle w:val="Heading3"/>
              <w:spacing w:before="100" w:beforeAutospacing="1" w:after="0"/>
              <w:rPr>
                <w:szCs w:val="20"/>
                <w:lang w:val="en-AU"/>
              </w:rPr>
            </w:pPr>
            <w:r w:rsidRPr="00E043DF">
              <w:rPr>
                <w:szCs w:val="20"/>
                <w:lang w:val="en-AU"/>
              </w:rPr>
              <w:t>Four-year strategic goals</w:t>
            </w:r>
          </w:p>
        </w:tc>
        <w:tc>
          <w:tcPr>
            <w:tcW w:w="1677" w:type="dxa"/>
            <w:shd w:val="clear" w:color="auto" w:fill="D9D9D9" w:themeFill="background1" w:themeFillShade="D9"/>
          </w:tcPr>
          <w:p w:rsidR="00E043DF" w:rsidRPr="00E043DF" w:rsidP="00DD0CC0">
            <w:pPr>
              <w:pStyle w:val="Heading3"/>
              <w:spacing w:before="100" w:beforeAutospacing="1" w:after="0"/>
              <w:ind w:left="-20" w:firstLine="20"/>
              <w:rPr>
                <w:szCs w:val="20"/>
                <w:lang w:val="en-AU"/>
              </w:rPr>
            </w:pPr>
            <w:r w:rsidRPr="00E043DF">
              <w:rPr>
                <w:szCs w:val="20"/>
                <w:lang w:val="en-AU"/>
              </w:rPr>
              <w:t>Is this selected for focus this year?</w:t>
            </w:r>
          </w:p>
          <w:p w:rsidR="00E043DF" w:rsidRPr="00E043DF" w:rsidP="00DD0CC0">
            <w:pPr>
              <w:pStyle w:val="Heading3"/>
              <w:spacing w:before="100" w:beforeAutospacing="1" w:after="0"/>
              <w:ind w:left="-284"/>
              <w:rPr>
                <w:szCs w:val="20"/>
                <w:lang w:val="en-AU"/>
              </w:rPr>
            </w:pPr>
          </w:p>
        </w:tc>
        <w:tc>
          <w:tcPr>
            <w:tcW w:w="6039" w:type="dxa"/>
            <w:shd w:val="clear" w:color="auto" w:fill="D9D9D9" w:themeFill="background1" w:themeFillShade="D9"/>
          </w:tcPr>
          <w:p w:rsidR="00E043DF" w:rsidRPr="00E043DF" w:rsidP="00DD0CC0">
            <w:pPr>
              <w:spacing w:before="100" w:beforeAutospacing="1" w:after="0"/>
              <w:ind w:left="1"/>
              <w:rPr>
                <w:color w:val="000000" w:themeColor="text1"/>
                <w:sz w:val="20"/>
                <w:szCs w:val="20"/>
                <w:lang w:val="en-AU"/>
              </w:rPr>
            </w:pPr>
            <w:r w:rsidRPr="00E043DF">
              <w:rPr>
                <w:b/>
                <w:sz w:val="20"/>
                <w:szCs w:val="20"/>
                <w:lang w:val="en-AU"/>
              </w:rPr>
              <w:t>Four-year strategic targets</w:t>
            </w:r>
          </w:p>
        </w:tc>
        <w:tc>
          <w:tcPr>
            <w:tcW w:w="3713" w:type="dxa"/>
            <w:shd w:val="clear" w:color="auto" w:fill="D9D9D9"/>
          </w:tcPr>
          <w:p w:rsidR="00E043DF" w:rsidRPr="00E043DF" w:rsidP="00DD0CC0">
            <w:pPr>
              <w:spacing w:before="100" w:beforeAutospacing="1" w:after="0"/>
              <w:rPr>
                <w:b/>
                <w:sz w:val="20"/>
                <w:szCs w:val="20"/>
                <w:lang w:val="en-AU"/>
              </w:rPr>
            </w:pPr>
            <w:r w:rsidRPr="00E043DF">
              <w:rPr>
                <w:b/>
                <w:sz w:val="20"/>
                <w:szCs w:val="20"/>
                <w:lang w:val="en-AU"/>
              </w:rPr>
              <w:t>Key Improvement Strategies</w:t>
            </w:r>
          </w:p>
        </w:tc>
        <w:tc>
          <w:tcPr>
            <w:tcW w:w="1559" w:type="dxa"/>
            <w:shd w:val="clear" w:color="auto" w:fill="D9D9D9"/>
          </w:tcPr>
          <w:p w:rsidR="00E043DF" w:rsidRPr="00E043DF" w:rsidP="00DD0CC0">
            <w:pPr>
              <w:spacing w:before="100" w:beforeAutospacing="1" w:after="0"/>
              <w:rPr>
                <w:b/>
                <w:sz w:val="20"/>
                <w:szCs w:val="20"/>
                <w:lang w:val="en-AU"/>
              </w:rPr>
            </w:pPr>
            <w:r w:rsidRPr="00E043DF">
              <w:rPr>
                <w:b/>
                <w:sz w:val="20"/>
                <w:szCs w:val="20"/>
                <w:lang w:val="en-AU"/>
              </w:rPr>
              <w:t>Is this KIS selected for focus this year?</w:t>
            </w:r>
          </w:p>
        </w:tc>
      </w:tr>
      <w:tr w:rsidTr="00DD0CC0">
        <w:tblPrEx>
          <w:tblW w:w="15735" w:type="dxa"/>
          <w:tblInd w:w="-147" w:type="dxa"/>
          <w:tblCellMar>
            <w:top w:w="115" w:type="dxa"/>
            <w:left w:w="115" w:type="dxa"/>
            <w:bottom w:w="115" w:type="dxa"/>
            <w:right w:w="115" w:type="dxa"/>
          </w:tblCellMar>
          <w:tblLook w:val="04A0"/>
        </w:tblPrEx>
        <w:trPr>
          <w:trHeight w:val="83"/>
        </w:trPr>
        <w:tc>
          <w:tcPr>
            <w:tcW w:w="2747" w:type="dxa"/>
            <w:vMerge w:val="restart"/>
          </w:tcPr>
          <w:p w:rsidR="00E043DF" w:rsidRPr="00B274BE" w:rsidP="00B274BE">
            <w:pPr>
              <w:pStyle w:val="ESBodyText"/>
              <w:spacing w:after="0"/>
              <w:rPr>
                <w:rFonts w:ascii="Arial" w:eastAsia="Arial" w:hAnsi="Arial" w:cs="Arial"/>
                <w:b w:val="0"/>
                <w:color w:val="auto"/>
                <w:sz w:val="22"/>
              </w:rPr>
            </w:pPr>
            <w:r w:rsidRPr="00B274BE">
              <w:rPr>
                <w:rStyle w:val="DefaultParagraphFont"/>
                <w:rFonts w:ascii="Arial" w:eastAsia="Arial" w:hAnsi="Arial" w:cs="Arial"/>
                <w:b w:val="0"/>
                <w:color w:val="auto"/>
                <w:sz w:val="22"/>
              </w:rPr>
              <w:t>Maximise learning growth for all students.</w:t>
            </w:r>
          </w:p>
        </w:tc>
        <w:tc>
          <w:tcPr>
            <w:tcW w:w="1677" w:type="dxa"/>
            <w:vMerge w:val="restart"/>
          </w:tcPr>
          <w:p w:rsidR="00E043DF" w:rsidRPr="00041607" w:rsidP="00B274BE">
            <w:pPr>
              <w:pStyle w:val="ESBodyText"/>
              <w:spacing w:after="0"/>
              <w:ind w:left="-20"/>
              <w:rPr>
                <w:rFonts w:ascii="Arial" w:eastAsia="Arial" w:hAnsi="Arial" w:cs="Arial"/>
                <w:b w:val="0"/>
                <w:color w:val="auto"/>
                <w:sz w:val="22"/>
                <w:lang w:val="en-AU"/>
              </w:rPr>
            </w:pPr>
            <w:r w:rsidRPr="00041607">
              <w:rPr>
                <w:rStyle w:val="DefaultParagraphFont"/>
                <w:rFonts w:ascii="Arial" w:eastAsia="Arial" w:hAnsi="Arial" w:cs="Arial"/>
                <w:b w:val="0"/>
                <w:color w:val="auto"/>
                <w:sz w:val="22"/>
              </w:rPr>
              <w:t>Yes</w:t>
            </w:r>
          </w:p>
        </w:tc>
        <w:tc>
          <w:tcPr>
            <w:tcW w:w="6039" w:type="dxa"/>
          </w:tcPr>
          <w:p w:rsidR="00E043DF" w:rsidRPr="00041607" w:rsidP="00B274BE">
            <w:pPr>
              <w:pStyle w:val="ESBodyText"/>
              <w:spacing w:after="0"/>
              <w:ind w:left="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By 2028, improve the percentage of students achieving high NAPLAN benchmark growth in:</w:t>
            </w:r>
          </w:p>
          <w:p w:rsidR="00E043DF" w:rsidRPr="00041607" w:rsidP="00B274BE">
            <w:pPr>
              <w:pStyle w:val="ESBodyText"/>
              <w:numPr>
                <w:ilvl w:val="0"/>
                <w:numId w:val="18"/>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Year 5 Reading from xx% (2025) to xx%</w:t>
            </w:r>
          </w:p>
          <w:p w:rsidR="00E043DF" w:rsidRPr="00041607" w:rsidP="00B274BE">
            <w:pPr>
              <w:pStyle w:val="ESBodyText"/>
              <w:numPr>
                <w:ilvl w:val="0"/>
                <w:numId w:val="18"/>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Year 5 Mathematics from xx% (2025) to xx%</w:t>
            </w:r>
          </w:p>
          <w:p w:rsidR="00E043DF" w:rsidRPr="00041607" w:rsidP="00B274BE">
            <w:pPr>
              <w:pStyle w:val="ESBodyText"/>
              <w:spacing w:after="0"/>
              <w:ind w:left="1"/>
              <w:rPr>
                <w:rFonts w:ascii="Arial" w:eastAsia="Arial" w:hAnsi="Arial" w:cs="Arial"/>
                <w:b w:val="0"/>
                <w:color w:val="auto"/>
                <w:sz w:val="22"/>
                <w:lang w:val="en-AU"/>
              </w:rPr>
            </w:pPr>
          </w:p>
        </w:tc>
        <w:tc>
          <w:tcPr>
            <w:tcW w:w="3713" w:type="dxa"/>
            <w:shd w:val="clear" w:color="auto" w:fill="D3EBF9"/>
          </w:tcPr>
          <w:p w:rsidR="00E043DF" w:rsidRPr="00041607" w:rsidP="00B274BE">
            <w:pPr>
              <w:pStyle w:val="ESBodyText"/>
              <w:spacing w:after="0"/>
              <w:ind w:left="51"/>
              <w:rPr>
                <w:rFonts w:ascii="Arial" w:eastAsia="Arial" w:hAnsi="Arial" w:cs="Arial"/>
                <w:b w:val="0"/>
                <w:color w:val="auto"/>
                <w:sz w:val="22"/>
                <w:lang w:val="en-AU"/>
              </w:rPr>
            </w:pPr>
            <w:r w:rsidRPr="00041607">
              <w:rPr>
                <w:rStyle w:val="DefaultParagraphFont"/>
                <w:rFonts w:ascii="Arial" w:eastAsia="Arial" w:hAnsi="Arial" w:cs="Arial"/>
                <w:b w:val="0"/>
                <w:color w:val="auto"/>
                <w:sz w:val="22"/>
              </w:rPr>
              <w:t>Build capacity, consistency and quality of the assessment relating to comprehension and moderation.</w:t>
            </w:r>
          </w:p>
        </w:tc>
        <w:tc>
          <w:tcPr>
            <w:tcW w:w="1559" w:type="dxa"/>
          </w:tcPr>
          <w:p w:rsidR="00E043DF" w:rsidRPr="00041607" w:rsidP="00B274BE">
            <w:pPr>
              <w:pStyle w:val="ESBodyText"/>
              <w:spacing w:after="0"/>
              <w:ind w:left="31"/>
              <w:rPr>
                <w:rFonts w:ascii="Arial" w:eastAsia="Arial" w:hAnsi="Arial" w:cs="Arial"/>
                <w:b w:val="0"/>
                <w:color w:val="auto"/>
                <w:sz w:val="22"/>
                <w:lang w:val="en-AU"/>
              </w:rPr>
            </w:pPr>
            <w:r w:rsidRPr="00041607">
              <w:rPr>
                <w:rStyle w:val="DefaultParagraphFont"/>
                <w:rFonts w:ascii="Arial" w:eastAsia="Arial" w:hAnsi="Arial" w:cs="Arial"/>
                <w:b w:val="0"/>
                <w:color w:val="auto"/>
                <w:sz w:val="22"/>
              </w:rPr>
              <w:t>Yes</w:t>
            </w:r>
          </w:p>
        </w:tc>
      </w:tr>
      <w:tr w:rsidTr="00DD0CC0">
        <w:tblPrEx>
          <w:tblW w:w="15735" w:type="dxa"/>
          <w:tblInd w:w="-147" w:type="dxa"/>
          <w:tblCellMar>
            <w:top w:w="115" w:type="dxa"/>
            <w:left w:w="115" w:type="dxa"/>
            <w:bottom w:w="115" w:type="dxa"/>
            <w:right w:w="115" w:type="dxa"/>
          </w:tblCellMar>
          <w:tblLook w:val="04A0"/>
        </w:tblPrEx>
        <w:trPr>
          <w:trHeight w:val="83"/>
        </w:trPr>
        <w:tc>
          <w:tcPr>
            <w:tcW w:w="2747" w:type="dxa"/>
            <w:vMerge/>
          </w:tcPr>
          <w:p w:rsidR="00E043DF" w:rsidRPr="00B274BE" w:rsidP="00B274BE">
            <w:pPr>
              <w:pStyle w:val="ESBodyText"/>
              <w:spacing w:after="0"/>
            </w:pPr>
          </w:p>
        </w:tc>
        <w:tc>
          <w:tcPr>
            <w:tcW w:w="1677" w:type="dxa"/>
            <w:vMerge/>
          </w:tcPr>
          <w:p w:rsidR="00E043DF" w:rsidRPr="00041607" w:rsidP="00B274BE">
            <w:pPr>
              <w:pStyle w:val="ESBodyText"/>
              <w:spacing w:after="0"/>
              <w:ind w:left="-20"/>
              <w:rPr>
                <w:lang w:val="en-AU"/>
              </w:rPr>
            </w:pPr>
          </w:p>
        </w:tc>
        <w:tc>
          <w:tcPr>
            <w:tcW w:w="6039" w:type="dxa"/>
          </w:tcPr>
          <w:p w:rsidR="00E043DF" w:rsidRPr="00041607" w:rsidP="00B274BE">
            <w:pPr>
              <w:pStyle w:val="ESBodyText"/>
              <w:spacing w:after="0"/>
              <w:ind w:left="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By 2028, increase the percentage of students achieving Exceeding or Strong NAPLAN proficiency levels in:</w:t>
            </w:r>
          </w:p>
          <w:p w:rsidR="00E043DF" w:rsidRPr="00041607" w:rsidP="00B274BE">
            <w:pPr>
              <w:pStyle w:val="ESBodyText"/>
              <w:numPr>
                <w:ilvl w:val="0"/>
                <w:numId w:val="19"/>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Year 5 Spelling from 57% (2024) to 65%</w:t>
            </w:r>
          </w:p>
          <w:p w:rsidR="00E043DF" w:rsidRPr="00041607" w:rsidP="00B274BE">
            <w:pPr>
              <w:pStyle w:val="ESBodyText"/>
              <w:spacing w:after="0"/>
              <w:ind w:left="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 </w:t>
            </w:r>
          </w:p>
          <w:p w:rsidR="00E043DF" w:rsidRPr="00041607" w:rsidP="00B274BE">
            <w:pPr>
              <w:pStyle w:val="ESBodyText"/>
              <w:spacing w:after="0"/>
              <w:ind w:left="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By 2028, maintain the percentage of students achieving Exceeding or Strong NAPLAN proficiency levels for:</w:t>
            </w:r>
          </w:p>
          <w:p w:rsidR="00E043DF" w:rsidRPr="00041607" w:rsidP="00B274BE">
            <w:pPr>
              <w:pStyle w:val="ESBodyText"/>
              <w:numPr>
                <w:ilvl w:val="0"/>
                <w:numId w:val="20"/>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Year 3 Reading at 76% (2024)</w:t>
            </w:r>
          </w:p>
          <w:p w:rsidR="00E043DF" w:rsidRPr="00041607" w:rsidP="00B274BE">
            <w:pPr>
              <w:pStyle w:val="ESBodyText"/>
              <w:numPr>
                <w:ilvl w:val="0"/>
                <w:numId w:val="20"/>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Year 3 Writing at 95% (2024)</w:t>
            </w:r>
          </w:p>
          <w:p w:rsidR="00E043DF" w:rsidRPr="00041607" w:rsidP="00B274BE">
            <w:pPr>
              <w:pStyle w:val="ESBodyText"/>
              <w:numPr>
                <w:ilvl w:val="0"/>
                <w:numId w:val="20"/>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Year 3 Numeracy at 79% (2024)</w:t>
            </w:r>
          </w:p>
          <w:p w:rsidR="00E043DF" w:rsidRPr="00041607" w:rsidP="00B274BE">
            <w:pPr>
              <w:pStyle w:val="ESBodyText"/>
              <w:numPr>
                <w:ilvl w:val="0"/>
                <w:numId w:val="20"/>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Year 5 Reading at 76% (2024)</w:t>
            </w:r>
          </w:p>
          <w:p w:rsidR="00E043DF" w:rsidRPr="00041607" w:rsidP="00B274BE">
            <w:pPr>
              <w:pStyle w:val="ESBodyText"/>
              <w:numPr>
                <w:ilvl w:val="0"/>
                <w:numId w:val="20"/>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Year 5 Numeracy at 89% (2024).</w:t>
            </w:r>
          </w:p>
          <w:p w:rsidR="00E043DF" w:rsidRPr="00041607" w:rsidP="00B274BE">
            <w:pPr>
              <w:pStyle w:val="ESBodyText"/>
              <w:spacing w:after="0"/>
              <w:ind w:left="1"/>
              <w:rPr>
                <w:rFonts w:ascii="Arial" w:eastAsia="Arial" w:hAnsi="Arial" w:cs="Arial"/>
                <w:b w:val="0"/>
                <w:color w:val="auto"/>
                <w:sz w:val="22"/>
                <w:lang w:val="en-AU"/>
              </w:rPr>
            </w:pPr>
          </w:p>
        </w:tc>
        <w:tc>
          <w:tcPr>
            <w:tcW w:w="3713" w:type="dxa"/>
            <w:shd w:val="clear" w:color="auto" w:fill="CCECEB"/>
          </w:tcPr>
          <w:p w:rsidR="00E043DF" w:rsidRPr="00041607" w:rsidP="00B274BE">
            <w:pPr>
              <w:pStyle w:val="ESBodyText"/>
              <w:spacing w:after="0"/>
              <w:ind w:left="51"/>
              <w:rPr>
                <w:rFonts w:ascii="Arial" w:eastAsia="Arial" w:hAnsi="Arial" w:cs="Arial"/>
                <w:b w:val="0"/>
                <w:color w:val="auto"/>
                <w:sz w:val="22"/>
                <w:lang w:val="en-AU"/>
              </w:rPr>
            </w:pPr>
            <w:r w:rsidRPr="00041607">
              <w:rPr>
                <w:rStyle w:val="DefaultParagraphFont"/>
                <w:rFonts w:ascii="Arial" w:eastAsia="Arial" w:hAnsi="Arial" w:cs="Arial"/>
                <w:b w:val="0"/>
                <w:color w:val="auto"/>
                <w:sz w:val="22"/>
              </w:rPr>
              <w:t>Build teacher capability to differentiate learning to challenge students at their point of need.</w:t>
            </w:r>
          </w:p>
        </w:tc>
        <w:tc>
          <w:tcPr>
            <w:tcW w:w="1559" w:type="dxa"/>
          </w:tcPr>
          <w:p w:rsidR="00E043DF" w:rsidRPr="00041607" w:rsidP="00B274BE">
            <w:pPr>
              <w:pStyle w:val="ESBodyText"/>
              <w:spacing w:after="0"/>
              <w:ind w:left="31"/>
              <w:rPr>
                <w:rFonts w:ascii="Arial" w:eastAsia="Arial" w:hAnsi="Arial" w:cs="Arial"/>
                <w:b w:val="0"/>
                <w:color w:val="auto"/>
                <w:sz w:val="22"/>
                <w:lang w:val="en-AU"/>
              </w:rPr>
            </w:pPr>
            <w:r w:rsidRPr="00041607">
              <w:rPr>
                <w:rStyle w:val="DefaultParagraphFont"/>
                <w:rFonts w:ascii="Arial" w:eastAsia="Arial" w:hAnsi="Arial" w:cs="Arial"/>
                <w:b w:val="0"/>
                <w:color w:val="auto"/>
                <w:sz w:val="22"/>
              </w:rPr>
              <w:t>Yes</w:t>
            </w:r>
          </w:p>
        </w:tc>
      </w:tr>
      <w:tr w:rsidTr="00DD0CC0">
        <w:tblPrEx>
          <w:tblW w:w="15735" w:type="dxa"/>
          <w:tblInd w:w="-147" w:type="dxa"/>
          <w:tblCellMar>
            <w:top w:w="115" w:type="dxa"/>
            <w:left w:w="115" w:type="dxa"/>
            <w:bottom w:w="115" w:type="dxa"/>
            <w:right w:w="115" w:type="dxa"/>
          </w:tblCellMar>
          <w:tblLook w:val="04A0"/>
        </w:tblPrEx>
        <w:trPr>
          <w:trHeight w:val="83"/>
        </w:trPr>
        <w:tc>
          <w:tcPr>
            <w:tcW w:w="2747" w:type="dxa"/>
            <w:vMerge/>
          </w:tcPr>
          <w:p w:rsidR="00E043DF" w:rsidRPr="00B274BE" w:rsidP="00B274BE">
            <w:pPr>
              <w:pStyle w:val="ESBodyText"/>
              <w:spacing w:after="0"/>
            </w:pPr>
          </w:p>
        </w:tc>
        <w:tc>
          <w:tcPr>
            <w:tcW w:w="1677" w:type="dxa"/>
            <w:vMerge/>
          </w:tcPr>
          <w:p w:rsidR="00E043DF" w:rsidRPr="00041607" w:rsidP="00B274BE">
            <w:pPr>
              <w:pStyle w:val="ESBodyText"/>
              <w:spacing w:after="0"/>
              <w:ind w:left="-20"/>
              <w:rPr>
                <w:lang w:val="en-AU"/>
              </w:rPr>
            </w:pPr>
          </w:p>
        </w:tc>
        <w:tc>
          <w:tcPr>
            <w:tcW w:w="6039" w:type="dxa"/>
          </w:tcPr>
          <w:p w:rsidR="00E043DF" w:rsidRPr="00041607" w:rsidP="00B274BE">
            <w:pPr>
              <w:pStyle w:val="ESBodyText"/>
              <w:spacing w:after="0"/>
              <w:ind w:left="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By 2028, maintain the percentage of P-6 students achieving above expected level, against the Victorian Curriculum, according to teacher judgements, in:</w:t>
            </w:r>
          </w:p>
          <w:p w:rsidR="00E043DF" w:rsidRPr="00041607" w:rsidP="00B274BE">
            <w:pPr>
              <w:pStyle w:val="ESBodyText"/>
              <w:numPr>
                <w:ilvl w:val="0"/>
                <w:numId w:val="21"/>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Reading at 84% (2024)</w:t>
            </w:r>
          </w:p>
          <w:p w:rsidR="00E043DF" w:rsidRPr="00041607" w:rsidP="00B274BE">
            <w:pPr>
              <w:pStyle w:val="ESBodyText"/>
              <w:numPr>
                <w:ilvl w:val="0"/>
                <w:numId w:val="21"/>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Writing at 79% (2024)</w:t>
            </w:r>
          </w:p>
          <w:p w:rsidR="00E043DF" w:rsidRPr="00041607" w:rsidP="00B274BE">
            <w:pPr>
              <w:pStyle w:val="ESBodyText"/>
              <w:numPr>
                <w:ilvl w:val="0"/>
                <w:numId w:val="21"/>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Mathematic 2.0 (tbc in 2025).</w:t>
            </w:r>
          </w:p>
          <w:p w:rsidR="00E043DF" w:rsidRPr="00041607" w:rsidP="00B274BE">
            <w:pPr>
              <w:pStyle w:val="ESBodyText"/>
              <w:spacing w:after="0"/>
              <w:ind w:left="1"/>
              <w:rPr>
                <w:rFonts w:ascii="Arial" w:eastAsia="Arial" w:hAnsi="Arial" w:cs="Arial"/>
                <w:b w:val="0"/>
                <w:color w:val="auto"/>
                <w:sz w:val="22"/>
                <w:lang w:val="en-AU"/>
              </w:rPr>
            </w:pPr>
          </w:p>
        </w:tc>
        <w:tc>
          <w:tcPr>
            <w:tcW w:w="3713" w:type="dxa"/>
            <w:shd w:val="clear" w:color="auto" w:fill="FFF0C9"/>
          </w:tcPr>
          <w:p w:rsidR="00E043DF" w:rsidRPr="00041607" w:rsidP="00B274BE">
            <w:pPr>
              <w:pStyle w:val="ESBodyText"/>
              <w:spacing w:after="0"/>
              <w:ind w:left="51"/>
              <w:rPr>
                <w:rFonts w:ascii="Arial" w:eastAsia="Arial" w:hAnsi="Arial" w:cs="Arial"/>
                <w:b w:val="0"/>
                <w:color w:val="auto"/>
                <w:sz w:val="22"/>
                <w:lang w:val="en-AU"/>
              </w:rPr>
            </w:pPr>
            <w:r w:rsidRPr="00041607">
              <w:rPr>
                <w:rStyle w:val="DefaultParagraphFont"/>
                <w:rFonts w:ascii="Arial" w:eastAsia="Arial" w:hAnsi="Arial" w:cs="Arial"/>
                <w:b w:val="0"/>
                <w:color w:val="auto"/>
                <w:sz w:val="22"/>
              </w:rPr>
              <w:t>Align practice, pedagogy and planning to the VTLM 2.0 and Victorian Curriculum 2.0.</w:t>
            </w:r>
          </w:p>
        </w:tc>
        <w:tc>
          <w:tcPr>
            <w:tcW w:w="1559" w:type="dxa"/>
          </w:tcPr>
          <w:p w:rsidR="00E043DF" w:rsidRPr="00041607" w:rsidP="00B274BE">
            <w:pPr>
              <w:pStyle w:val="ESBodyText"/>
              <w:spacing w:after="0"/>
              <w:ind w:left="31"/>
              <w:rPr>
                <w:rFonts w:ascii="Arial" w:eastAsia="Arial" w:hAnsi="Arial" w:cs="Arial"/>
                <w:b w:val="0"/>
                <w:color w:val="auto"/>
                <w:sz w:val="22"/>
                <w:lang w:val="en-AU"/>
              </w:rPr>
            </w:pPr>
            <w:r w:rsidRPr="00041607">
              <w:rPr>
                <w:rStyle w:val="DefaultParagraphFont"/>
                <w:rFonts w:ascii="Arial" w:eastAsia="Arial" w:hAnsi="Arial" w:cs="Arial"/>
                <w:b w:val="0"/>
                <w:color w:val="auto"/>
                <w:sz w:val="22"/>
              </w:rPr>
              <w:t>No</w:t>
            </w:r>
          </w:p>
        </w:tc>
      </w:tr>
      <w:tr w:rsidTr="00DD0CC0">
        <w:tblPrEx>
          <w:tblW w:w="15735" w:type="dxa"/>
          <w:tblInd w:w="-147" w:type="dxa"/>
          <w:tblCellMar>
            <w:top w:w="115" w:type="dxa"/>
            <w:left w:w="115" w:type="dxa"/>
            <w:bottom w:w="115" w:type="dxa"/>
            <w:right w:w="115" w:type="dxa"/>
          </w:tblCellMar>
          <w:tblLook w:val="04A0"/>
        </w:tblPrEx>
        <w:trPr>
          <w:trHeight w:val="83"/>
        </w:trPr>
        <w:tc>
          <w:tcPr>
            <w:tcW w:w="2747" w:type="dxa"/>
            <w:vMerge/>
          </w:tcPr>
          <w:p w:rsidR="00E043DF" w:rsidRPr="00B274BE" w:rsidP="00B274BE">
            <w:pPr>
              <w:pStyle w:val="ESBodyText"/>
              <w:spacing w:after="0"/>
            </w:pPr>
          </w:p>
        </w:tc>
        <w:tc>
          <w:tcPr>
            <w:tcW w:w="1677" w:type="dxa"/>
            <w:vMerge/>
          </w:tcPr>
          <w:p w:rsidR="00E043DF" w:rsidRPr="00041607" w:rsidP="00B274BE">
            <w:pPr>
              <w:pStyle w:val="ESBodyText"/>
              <w:spacing w:after="0"/>
              <w:ind w:left="-20"/>
              <w:rPr>
                <w:lang w:val="en-AU"/>
              </w:rPr>
            </w:pPr>
          </w:p>
        </w:tc>
        <w:tc>
          <w:tcPr>
            <w:tcW w:w="6039" w:type="dxa"/>
          </w:tcPr>
          <w:p w:rsidR="00E043DF" w:rsidRPr="00041607" w:rsidP="00B274BE">
            <w:pPr>
              <w:pStyle w:val="ESBodyText"/>
              <w:spacing w:after="0"/>
              <w:ind w:left="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By 2028 maintain the percentage positive endorsements for the School Staff survey factors:</w:t>
            </w:r>
          </w:p>
          <w:p w:rsidR="00E043DF" w:rsidRPr="00041607" w:rsidP="00B274BE">
            <w:pPr>
              <w:pStyle w:val="ESBodyText"/>
              <w:numPr>
                <w:ilvl w:val="0"/>
                <w:numId w:val="22"/>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Academic emphasis at 79% (2024)</w:t>
            </w:r>
          </w:p>
          <w:p w:rsidR="00E043DF" w:rsidRPr="00041607" w:rsidP="00B274BE">
            <w:pPr>
              <w:pStyle w:val="ESBodyText"/>
              <w:numPr>
                <w:ilvl w:val="0"/>
                <w:numId w:val="22"/>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Staff collaboration at 82% (2024)</w:t>
            </w:r>
          </w:p>
          <w:p w:rsidR="00E043DF" w:rsidRPr="00041607" w:rsidP="00B274BE">
            <w:pPr>
              <w:pStyle w:val="ESBodyText"/>
              <w:spacing w:after="0"/>
              <w:ind w:left="1"/>
              <w:rPr>
                <w:rFonts w:ascii="Arial" w:eastAsia="Arial" w:hAnsi="Arial" w:cs="Arial"/>
                <w:b w:val="0"/>
                <w:color w:val="auto"/>
                <w:sz w:val="22"/>
                <w:lang w:val="en-AU"/>
              </w:rPr>
            </w:pPr>
          </w:p>
        </w:tc>
        <w:tc>
          <w:tcPr>
            <w:tcW w:w="3713" w:type="dxa"/>
          </w:tcPr>
          <w:p w:rsidR="00E043DF" w:rsidRPr="00041607" w:rsidP="00B274BE">
            <w:pPr>
              <w:pStyle w:val="ESBodyText"/>
              <w:spacing w:after="0"/>
              <w:ind w:left="51"/>
              <w:rPr>
                <w:lang w:val="en-AU"/>
              </w:rPr>
            </w:pPr>
          </w:p>
        </w:tc>
        <w:tc>
          <w:tcPr>
            <w:tcW w:w="1559" w:type="dxa"/>
          </w:tcPr>
          <w:p w:rsidR="00E043DF" w:rsidRPr="00041607" w:rsidP="00B274BE">
            <w:pPr>
              <w:pStyle w:val="ESBodyText"/>
              <w:spacing w:after="0"/>
              <w:ind w:left="31"/>
              <w:rPr>
                <w:lang w:val="en-AU"/>
              </w:rPr>
            </w:pPr>
          </w:p>
        </w:tc>
      </w:tr>
      <w:tr w:rsidTr="00DD0CC0">
        <w:tblPrEx>
          <w:tblW w:w="15735" w:type="dxa"/>
          <w:tblInd w:w="-147" w:type="dxa"/>
          <w:tblCellMar>
            <w:top w:w="115" w:type="dxa"/>
            <w:left w:w="115" w:type="dxa"/>
            <w:bottom w:w="115" w:type="dxa"/>
            <w:right w:w="115" w:type="dxa"/>
          </w:tblCellMar>
          <w:tblLook w:val="04A0"/>
        </w:tblPrEx>
        <w:trPr>
          <w:trHeight w:val="83"/>
        </w:trPr>
        <w:tc>
          <w:tcPr>
            <w:tcW w:w="2747" w:type="dxa"/>
            <w:vMerge/>
          </w:tcPr>
          <w:p w:rsidR="00E043DF" w:rsidRPr="00B274BE" w:rsidP="00B274BE">
            <w:pPr>
              <w:pStyle w:val="ESBodyText"/>
              <w:spacing w:after="0"/>
            </w:pPr>
          </w:p>
        </w:tc>
        <w:tc>
          <w:tcPr>
            <w:tcW w:w="1677" w:type="dxa"/>
            <w:vMerge/>
          </w:tcPr>
          <w:p w:rsidR="00E043DF" w:rsidRPr="00041607" w:rsidP="00B274BE">
            <w:pPr>
              <w:pStyle w:val="ESBodyText"/>
              <w:spacing w:after="0"/>
              <w:ind w:left="-20"/>
              <w:rPr>
                <w:lang w:val="en-AU"/>
              </w:rPr>
            </w:pPr>
          </w:p>
        </w:tc>
        <w:tc>
          <w:tcPr>
            <w:tcW w:w="6039" w:type="dxa"/>
          </w:tcPr>
          <w:p w:rsidR="00E043DF" w:rsidRPr="00041607" w:rsidP="00B274BE">
            <w:pPr>
              <w:pStyle w:val="ESBodyText"/>
              <w:spacing w:after="0"/>
              <w:ind w:left="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By 2028 maintain the percentage of positive endorsements for the Attitudes to School survey factors:</w:t>
            </w:r>
          </w:p>
          <w:p w:rsidR="00E043DF" w:rsidRPr="00041607" w:rsidP="00B274BE">
            <w:pPr>
              <w:pStyle w:val="ESBodyText"/>
              <w:numPr>
                <w:ilvl w:val="0"/>
                <w:numId w:val="23"/>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Sense of connectedness at 90% (2024)</w:t>
            </w:r>
          </w:p>
          <w:p w:rsidR="00E043DF" w:rsidRPr="00041607" w:rsidP="00B274BE">
            <w:pPr>
              <w:pStyle w:val="ESBodyText"/>
              <w:numPr>
                <w:ilvl w:val="0"/>
                <w:numId w:val="23"/>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Differentiated learning challenge at 88% (2024)</w:t>
            </w:r>
          </w:p>
          <w:p w:rsidR="00E043DF" w:rsidRPr="00041607" w:rsidP="00B274BE">
            <w:pPr>
              <w:pStyle w:val="ESBodyText"/>
              <w:numPr>
                <w:ilvl w:val="0"/>
                <w:numId w:val="23"/>
              </w:numPr>
              <w:spacing w:after="0"/>
              <w:ind w:left="720" w:hanging="201"/>
              <w:rPr>
                <w:rStyle w:val="DefaultParagraphFont"/>
                <w:rFonts w:ascii="Arial" w:eastAsia="Arial" w:hAnsi="Arial" w:cs="Arial"/>
                <w:b w:val="0"/>
                <w:color w:val="auto"/>
                <w:sz w:val="22"/>
                <w:szCs w:val="22"/>
              </w:rPr>
            </w:pPr>
            <w:r w:rsidRPr="00041607">
              <w:rPr>
                <w:rStyle w:val="DefaultParagraphFont"/>
                <w:rFonts w:ascii="Arial" w:eastAsia="Arial" w:hAnsi="Arial" w:cs="Arial"/>
                <w:b w:val="0"/>
                <w:color w:val="auto"/>
                <w:sz w:val="22"/>
              </w:rPr>
              <w:t>Stimulated Learning at 96% (2024)</w:t>
            </w:r>
          </w:p>
          <w:p w:rsidR="00E043DF" w:rsidRPr="00041607" w:rsidP="00B274BE">
            <w:pPr>
              <w:pStyle w:val="ESBodyText"/>
              <w:spacing w:after="0"/>
              <w:ind w:left="1"/>
              <w:rPr>
                <w:rFonts w:ascii="Arial" w:eastAsia="Arial" w:hAnsi="Arial" w:cs="Arial"/>
                <w:b w:val="0"/>
                <w:color w:val="auto"/>
                <w:sz w:val="22"/>
                <w:lang w:val="en-AU"/>
              </w:rPr>
            </w:pPr>
          </w:p>
        </w:tc>
        <w:tc>
          <w:tcPr>
            <w:tcW w:w="3713" w:type="dxa"/>
          </w:tcPr>
          <w:p w:rsidR="00E043DF" w:rsidRPr="00041607" w:rsidP="00B274BE">
            <w:pPr>
              <w:pStyle w:val="ESBodyText"/>
              <w:spacing w:after="0"/>
              <w:ind w:left="51"/>
              <w:rPr>
                <w:lang w:val="en-AU"/>
              </w:rPr>
            </w:pPr>
          </w:p>
        </w:tc>
        <w:tc>
          <w:tcPr>
            <w:tcW w:w="1559" w:type="dxa"/>
          </w:tcPr>
          <w:p w:rsidR="00E043DF" w:rsidRPr="00041607" w:rsidP="00B274BE">
            <w:pPr>
              <w:pStyle w:val="ESBodyText"/>
              <w:spacing w:after="0"/>
              <w:ind w:left="31"/>
              <w:rPr>
                <w:lang w:val="en-AU"/>
              </w:rPr>
            </w:pPr>
          </w:p>
        </w:tc>
      </w:tr>
    </w:tbl>
    <w:p w:rsidR="003E4341" w:rsidRPr="00041607" w:rsidP="00C365AB">
      <w:pPr>
        <w:pStyle w:val="ESBodyText"/>
        <w:spacing w:after="0"/>
        <w:rPr>
          <w:lang w:val="en-AU"/>
        </w:rPr>
      </w:pPr>
    </w:p>
    <w:p>
      <w:pPr>
        <w:sectPr w:rsidSect="00813499">
          <w:pgSz w:w="16838" w:h="11906" w:orient="landscape" w:code="9"/>
          <w:pgMar w:top="720" w:right="720" w:bottom="720" w:left="720" w:header="624" w:footer="532" w:gutter="0"/>
          <w:pgNumType w:start="2"/>
          <w:cols w:space="397"/>
          <w:docGrid w:linePitch="360"/>
        </w:sectPr>
      </w:pPr>
    </w:p>
    <w:p w:rsidR="006307C3" w:rsidRPr="002F40EA" w:rsidP="006C7A56">
      <w:pPr>
        <w:ind w:right="-542"/>
        <w:rPr>
          <w:b/>
          <w:color w:val="AF272F"/>
          <w:sz w:val="32"/>
          <w:szCs w:val="32"/>
          <w:lang w:val="en-AU"/>
        </w:rPr>
      </w:pPr>
      <w:r w:rsidRPr="002F40EA">
        <w:rPr>
          <w:b/>
          <w:color w:val="AF272F"/>
          <w:sz w:val="32"/>
          <w:szCs w:val="32"/>
          <w:lang w:val="en-AU"/>
        </w:rPr>
        <w:t xml:space="preserve">Define </w:t>
      </w:r>
      <w:r w:rsidR="00F0634E">
        <w:rPr>
          <w:b/>
          <w:color w:val="AF272F"/>
          <w:sz w:val="32"/>
          <w:szCs w:val="32"/>
        </w:rPr>
        <w:t>a</w:t>
      </w:r>
      <w:r w:rsidRPr="00700D80" w:rsidR="00F0634E">
        <w:rPr>
          <w:b/>
          <w:color w:val="AF272F"/>
          <w:sz w:val="32"/>
          <w:szCs w:val="32"/>
        </w:rPr>
        <w:t>ctions, evidence of change and tasks</w:t>
      </w:r>
    </w:p>
    <w:p w:rsidR="005539D1" w:rsidRPr="002F40EA" w:rsidP="00C259B6">
      <w:pPr>
        <w:pStyle w:val="ESIntroParagraph"/>
        <w:ind w:left="-567" w:right="4330" w:firstLine="567"/>
        <w:rPr>
          <w:color w:val="AF272F"/>
          <w:sz w:val="20"/>
          <w:szCs w:val="20"/>
          <w:lang w:val="en-AU"/>
        </w:rPr>
      </w:pPr>
    </w:p>
    <w:tbl>
      <w:tblPr>
        <w:tblStyle w:val="TableGrid"/>
        <w:tblW w:w="15021" w:type="dxa"/>
        <w:tblCellMar>
          <w:top w:w="115" w:type="dxa"/>
          <w:left w:w="115" w:type="dxa"/>
          <w:bottom w:w="115" w:type="dxa"/>
          <w:right w:w="115" w:type="dxa"/>
        </w:tblCellMar>
        <w:tblLook w:val="04A0"/>
      </w:tblPr>
      <w:tblGrid>
        <w:gridCol w:w="3119"/>
        <w:gridCol w:w="6799"/>
        <w:gridCol w:w="5103"/>
      </w:tblGrid>
      <w:tr w:rsidTr="00F0634E">
        <w:tblPrEx>
          <w:tblW w:w="15021" w:type="dxa"/>
          <w:tblCellMar>
            <w:top w:w="115" w:type="dxa"/>
            <w:left w:w="115" w:type="dxa"/>
            <w:bottom w:w="115" w:type="dxa"/>
            <w:right w:w="115" w:type="dxa"/>
          </w:tblCellMar>
          <w:tblLook w:val="04A0"/>
        </w:tblPrEx>
        <w:trPr>
          <w:trHeight w:val="110"/>
        </w:trPr>
        <w:tc>
          <w:tcPr>
            <w:tcW w:w="3119" w:type="dxa"/>
            <w:shd w:val="clear" w:color="auto" w:fill="D9D9D9" w:themeFill="background1" w:themeFillShade="D9"/>
            <w:noWrap w:val="0"/>
          </w:tcPr>
          <w:p w:rsidR="00973DEE" w:rsidRPr="002F40EA" w:rsidP="00FA4D4A">
            <w:pPr>
              <w:pStyle w:val="Heading3"/>
              <w:spacing w:before="0" w:after="0"/>
              <w:rPr>
                <w:szCs w:val="24"/>
                <w:lang w:val="en-AU"/>
              </w:rPr>
            </w:pPr>
            <w:r w:rsidRPr="002F40EA">
              <w:rPr>
                <w:rFonts w:ascii="Arial" w:eastAsia="Arial" w:hAnsi="Arial" w:cs="Arial"/>
                <w:b/>
                <w:sz w:val="24"/>
                <w:szCs w:val="24"/>
                <w:lang w:val="en-AU"/>
              </w:rPr>
              <w:t>Goal 1</w:t>
            </w:r>
          </w:p>
        </w:tc>
        <w:tc>
          <w:tcPr>
            <w:tcW w:w="11902" w:type="dxa"/>
            <w:gridSpan w:val="2"/>
            <w:shd w:val="clear" w:color="auto" w:fill="D9D9D9" w:themeFill="background1" w:themeFillShade="D9"/>
          </w:tcPr>
          <w:p w:rsidR="00973DEE" w:rsidRPr="0033147D" w:rsidP="00FE3D5C">
            <w:pPr>
              <w:pStyle w:val="ESBodyText"/>
              <w:spacing w:after="0"/>
              <w:rPr>
                <w:rFonts w:ascii="Arial" w:eastAsia="Arial" w:hAnsi="Arial" w:cs="Arial"/>
                <w:b w:val="0"/>
                <w:color w:val="auto"/>
                <w:sz w:val="22"/>
                <w:lang w:val="en-AU"/>
              </w:rPr>
            </w:pPr>
            <w:r w:rsidRPr="0033147D">
              <w:rPr>
                <w:rStyle w:val="DefaultParagraphFont"/>
                <w:rFonts w:ascii="Arial" w:eastAsia="Arial" w:hAnsi="Arial" w:cs="Arial"/>
                <w:b w:val="0"/>
                <w:color w:val="auto"/>
                <w:sz w:val="22"/>
              </w:rPr>
              <w:t>Maximise learning growth for all students.</w:t>
            </w:r>
          </w:p>
        </w:tc>
      </w:tr>
      <w:tr w:rsidTr="00400BA1">
        <w:tblPrEx>
          <w:tblW w:w="15021" w:type="dxa"/>
          <w:tblCellMar>
            <w:top w:w="115" w:type="dxa"/>
            <w:left w:w="115" w:type="dxa"/>
            <w:bottom w:w="115" w:type="dxa"/>
            <w:right w:w="115" w:type="dxa"/>
          </w:tblCellMar>
          <w:tblLook w:val="04A0"/>
        </w:tblPrEx>
        <w:trPr>
          <w:trHeight w:val="15"/>
        </w:trPr>
        <w:tc>
          <w:tcPr>
            <w:tcW w:w="3119" w:type="dxa"/>
            <w:shd w:val="clear" w:color="auto" w:fill="57B5E8"/>
            <w:noWrap w:val="0"/>
          </w:tcPr>
          <w:p w:rsidR="00973DEE" w:rsidRPr="002F40EA" w:rsidP="00171379">
            <w:pPr>
              <w:pStyle w:val="Heading3"/>
              <w:spacing w:before="0" w:after="0"/>
              <w:rPr>
                <w:szCs w:val="24"/>
                <w:lang w:val="en-AU"/>
              </w:rPr>
            </w:pPr>
            <w:r w:rsidRPr="002F40EA">
              <w:rPr>
                <w:rFonts w:ascii="Arial" w:eastAsia="Arial" w:hAnsi="Arial" w:cs="Arial"/>
                <w:sz w:val="22"/>
                <w:szCs w:val="24"/>
                <w:lang w:val="en-AU"/>
              </w:rPr>
              <w:t>KIS 1.a</w:t>
            </w:r>
          </w:p>
        </w:tc>
        <w:tc>
          <w:tcPr>
            <w:tcW w:w="11902" w:type="dxa"/>
            <w:gridSpan w:val="2"/>
            <w:shd w:val="clear" w:color="auto" w:fill="57B5E8"/>
            <w:noWrap w:val="0"/>
          </w:tcPr>
          <w:p w:rsidR="00973DEE" w:rsidRPr="0033147D" w:rsidP="00FE3D5C">
            <w:pPr>
              <w:pStyle w:val="ESBodyText"/>
              <w:spacing w:after="0"/>
              <w:rPr>
                <w:b/>
                <w:bCs/>
                <w:lang w:val="en-AU"/>
              </w:rPr>
            </w:pPr>
            <w:r>
              <w:rPr>
                <w:rFonts w:ascii="Arial" w:eastAsia="Arial" w:hAnsi="Arial" w:cs="Arial"/>
                <w:sz w:val="22"/>
              </w:rPr>
              <w:t>Build capacity, consistency and quality of the assessment relating to comprehension and moderation.</w:t>
            </w:r>
          </w:p>
        </w:tc>
      </w:tr>
      <w:tr w:rsidTr="00F0634E">
        <w:tblPrEx>
          <w:tblW w:w="15021" w:type="dxa"/>
          <w:tblCellMar>
            <w:top w:w="115" w:type="dxa"/>
            <w:left w:w="115" w:type="dxa"/>
            <w:bottom w:w="115" w:type="dxa"/>
            <w:right w:w="115" w:type="dxa"/>
          </w:tblCellMar>
          <w:tblLook w:val="04A0"/>
        </w:tblPrEx>
        <w:trPr>
          <w:trHeight w:val="263"/>
        </w:trPr>
        <w:tc>
          <w:tcPr>
            <w:tcW w:w="3119" w:type="dxa"/>
            <w:shd w:val="clear" w:color="auto" w:fill="D9D9D9" w:themeFill="background1" w:themeFillShade="D9"/>
          </w:tcPr>
          <w:p w:rsidR="003E1FC6" w:rsidRPr="002F40EA" w:rsidP="00AF3BC2">
            <w:pPr>
              <w:pStyle w:val="ESBodyText"/>
              <w:spacing w:after="0"/>
              <w:rPr>
                <w:b/>
                <w:sz w:val="20"/>
                <w:szCs w:val="24"/>
                <w:lang w:val="en-AU"/>
              </w:rPr>
            </w:pPr>
            <w:r w:rsidRPr="002F40EA">
              <w:rPr>
                <w:b/>
                <w:sz w:val="20"/>
                <w:szCs w:val="24"/>
                <w:lang w:val="en-AU"/>
              </w:rPr>
              <w:t>Actions</w:t>
            </w:r>
          </w:p>
        </w:tc>
        <w:tc>
          <w:tcPr>
            <w:tcW w:w="11902" w:type="dxa"/>
            <w:gridSpan w:val="2"/>
            <w:noWrap w:val="0"/>
          </w:tcPr>
          <w:p w:rsidR="003E1FC6" w:rsidRPr="0033147D" w:rsidP="00AF3BC2">
            <w:pPr>
              <w:pStyle w:val="ESBodyText"/>
              <w:spacing w:after="0"/>
              <w:rPr>
                <w:lang w:val="en-AU"/>
              </w:rPr>
            </w:pPr>
            <w:r>
              <w:rPr>
                <w:rFonts w:ascii="Arial" w:eastAsia="Arial" w:hAnsi="Arial" w:cs="Arial"/>
                <w:sz w:val="22"/>
              </w:rPr>
              <w:t>To build on the work done in 2025 to design, trial and develop a comprehension assessment tool that is easy to use and enables live assessment as students are learning. To ensure that moderation for maths and writing informs planning and professional learning throughout the year.</w:t>
              <w:br/>
            </w:r>
          </w:p>
        </w:tc>
      </w:tr>
      <w:tr w:rsidTr="00F0634E">
        <w:tblPrEx>
          <w:tblW w:w="15021" w:type="dxa"/>
          <w:tblCellMar>
            <w:top w:w="115" w:type="dxa"/>
            <w:left w:w="115" w:type="dxa"/>
            <w:bottom w:w="115" w:type="dxa"/>
            <w:right w:w="115" w:type="dxa"/>
          </w:tblCellMar>
          <w:tblLook w:val="04A0"/>
        </w:tblPrEx>
        <w:trPr>
          <w:trHeight w:val="263"/>
        </w:trPr>
        <w:tc>
          <w:tcPr>
            <w:tcW w:w="3119" w:type="dxa"/>
            <w:shd w:val="clear" w:color="auto" w:fill="D9D9D9" w:themeFill="background1" w:themeFillShade="D9"/>
          </w:tcPr>
          <w:p w:rsidR="00737849" w:rsidRPr="002F40EA" w:rsidP="00AF3BC2">
            <w:pPr>
              <w:pStyle w:val="ESBodyText"/>
              <w:spacing w:after="0"/>
              <w:rPr>
                <w:b/>
                <w:sz w:val="20"/>
                <w:szCs w:val="24"/>
                <w:lang w:val="en-AU"/>
              </w:rPr>
            </w:pPr>
            <w:r>
              <w:rPr>
                <w:b/>
                <w:sz w:val="20"/>
                <w:szCs w:val="24"/>
                <w:lang w:val="en-AU"/>
              </w:rPr>
              <w:t>Evidence of change</w:t>
            </w:r>
          </w:p>
        </w:tc>
        <w:tc>
          <w:tcPr>
            <w:tcW w:w="11902" w:type="dxa"/>
            <w:gridSpan w:val="2"/>
            <w:noWrap w:val="0"/>
          </w:tcPr>
          <w:p w:rsidR="00737849" w:rsidRPr="0033147D" w:rsidP="00AF3BC2">
            <w:pPr>
              <w:pStyle w:val="ESBodyText"/>
              <w:spacing w:after="0"/>
              <w:rPr>
                <w:lang w:val="en-AU"/>
              </w:rPr>
            </w:pPr>
            <w:r>
              <w:rPr>
                <w:rFonts w:ascii="Arial" w:eastAsia="Arial" w:hAnsi="Arial" w:cs="Arial"/>
                <w:sz w:val="22"/>
              </w:rPr>
              <w:t>Spreadsheets in the comprehension assessment tool will be completed over the year by every teacher and used for forming teacher judgements and planning.</w:t>
              <w:br/>
              <w:t>The tool may be refined as a result of whole school professional conversations.</w:t>
              <w:br/>
              <w:t>Moderation will feature in the Assessment Schedule and the results will impact planning conversations as well as whole school approaches and focus.</w:t>
              <w:br/>
              <w:t xml:space="preserve">The structure of moderation will be modified to improve cross level consistency that results in improved teacher judgements. Whole school moderation would be used to identify whole school trends. </w:t>
            </w:r>
          </w:p>
        </w:tc>
      </w:tr>
      <w:tr w:rsidTr="00400BA1">
        <w:tblPrEx>
          <w:tblW w:w="15021" w:type="dxa"/>
          <w:tblCellMar>
            <w:top w:w="115" w:type="dxa"/>
            <w:left w:w="115" w:type="dxa"/>
            <w:bottom w:w="115" w:type="dxa"/>
            <w:right w:w="115" w:type="dxa"/>
          </w:tblCellMar>
          <w:tblLook w:val="04A0"/>
        </w:tblPrEx>
        <w:trPr>
          <w:trHeight w:val="264"/>
        </w:trPr>
        <w:tc>
          <w:tcPr>
            <w:tcW w:w="9918" w:type="dxa"/>
            <w:gridSpan w:val="2"/>
            <w:shd w:val="clear" w:color="auto" w:fill="D9D9D9" w:themeFill="background1" w:themeFillShade="D9"/>
          </w:tcPr>
          <w:p w:rsidR="00F0634E" w:rsidRPr="002F40EA" w:rsidP="00FA4D4A">
            <w:pPr>
              <w:pStyle w:val="Heading3"/>
              <w:spacing w:before="0" w:after="0"/>
              <w:rPr>
                <w:szCs w:val="24"/>
                <w:lang w:val="en-AU"/>
              </w:rPr>
            </w:pPr>
            <w:r>
              <w:rPr>
                <w:szCs w:val="24"/>
                <w:lang w:val="en-AU"/>
              </w:rPr>
              <w:t>Tasks</w:t>
            </w:r>
          </w:p>
        </w:tc>
        <w:tc>
          <w:tcPr>
            <w:tcW w:w="5103" w:type="dxa"/>
            <w:shd w:val="clear" w:color="auto" w:fill="D9D9D9" w:themeFill="background1" w:themeFillShade="D9"/>
          </w:tcPr>
          <w:p w:rsidR="00F0634E" w:rsidRPr="002F40EA" w:rsidP="00FA4D4A">
            <w:pPr>
              <w:pStyle w:val="Heading3"/>
              <w:spacing w:before="0" w:after="0"/>
              <w:rPr>
                <w:szCs w:val="24"/>
                <w:lang w:val="en-AU"/>
              </w:rPr>
            </w:pPr>
            <w:r w:rsidRPr="002F40EA">
              <w:rPr>
                <w:szCs w:val="24"/>
                <w:lang w:val="en-AU"/>
              </w:rPr>
              <w:t>People responsible</w:t>
            </w:r>
          </w:p>
        </w:tc>
      </w:tr>
      <w:tr w:rsidTr="00F0634E">
        <w:tblPrEx>
          <w:tblW w:w="15021" w:type="dxa"/>
          <w:tblCellMar>
            <w:top w:w="115" w:type="dxa"/>
            <w:left w:w="115" w:type="dxa"/>
            <w:bottom w:w="115" w:type="dxa"/>
            <w:right w:w="115" w:type="dxa"/>
          </w:tblCellMar>
          <w:tblLook w:val="04A0"/>
        </w:tblPrEx>
        <w:trPr>
          <w:trHeight w:val="20"/>
        </w:trPr>
        <w:tc>
          <w:tcPr>
            <w:tcW w:w="9918" w:type="dxa"/>
            <w:gridSpan w:val="2"/>
            <w:noWrap w:val="0"/>
          </w:tcPr>
          <w:p w:rsidR="00F0634E" w:rsidRPr="002F40EA" w:rsidP="00AF3BC2">
            <w:pPr>
              <w:pStyle w:val="ESBodyText"/>
              <w:spacing w:after="0"/>
              <w:rPr>
                <w:sz w:val="20"/>
                <w:szCs w:val="24"/>
                <w:lang w:val="en-AU"/>
              </w:rPr>
            </w:pPr>
            <w:r>
              <w:rPr>
                <w:rFonts w:ascii="Arial" w:eastAsia="Arial" w:hAnsi="Arial" w:cs="Arial"/>
                <w:sz w:val="22"/>
              </w:rPr>
              <w:t>Student progress from 2025 - 2026 will be tracked on the comprehension assessment tool.</w:t>
            </w:r>
          </w:p>
        </w:tc>
        <w:tc>
          <w:tcPr>
            <w:tcW w:w="5103" w:type="dxa"/>
          </w:tcPr>
          <w:p w:rsidR="00F0634E"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Assistant principal</w:t>
            </w:r>
          </w:p>
          <w:p>
            <w:r>
              <w:rPr>
                <w:rFonts w:ascii="Wingdings" w:eastAsia="Wingdings" w:hAnsi="Wingdings" w:cs="Wingdings"/>
                <w:color w:val="008000"/>
                <w:sz w:val="24"/>
              </w:rPr>
              <w:sym w:font="Wingdings" w:char="F0FE"/>
            </w:r>
            <w:r>
              <w:rPr>
                <w:rFonts w:ascii="Arial" w:eastAsia="Arial" w:hAnsi="Arial" w:cs="Arial"/>
                <w:color w:val="000000"/>
                <w:sz w:val="22"/>
              </w:rPr>
              <w:t xml:space="preserve"> Learning specialist(s)</w:t>
            </w:r>
          </w:p>
          <w:p>
            <w:r>
              <w:rPr>
                <w:rFonts w:ascii="Wingdings" w:eastAsia="Wingdings" w:hAnsi="Wingdings" w:cs="Wingdings"/>
                <w:color w:val="008000"/>
                <w:sz w:val="24"/>
              </w:rPr>
              <w:sym w:font="Wingdings" w:char="F0FE"/>
            </w:r>
            <w:r>
              <w:rPr>
                <w:rFonts w:ascii="Arial" w:eastAsia="Arial" w:hAnsi="Arial" w:cs="Arial"/>
                <w:color w:val="000000"/>
                <w:sz w:val="22"/>
              </w:rPr>
              <w:t xml:space="preserve"> Principal</w:t>
            </w:r>
          </w:p>
          <w:p>
            <w:r>
              <w:rPr>
                <w:rFonts w:ascii="Wingdings" w:eastAsia="Wingdings" w:hAnsi="Wingdings" w:cs="Wingdings"/>
                <w:color w:val="008000"/>
                <w:sz w:val="24"/>
              </w:rPr>
              <w:sym w:font="Wingdings" w:char="F0FE"/>
            </w:r>
            <w:r>
              <w:rPr>
                <w:rFonts w:ascii="Arial" w:eastAsia="Arial" w:hAnsi="Arial" w:cs="Arial"/>
                <w:color w:val="000000"/>
                <w:sz w:val="22"/>
              </w:rPr>
              <w:t xml:space="preserve"> Teacher(s)</w:t>
            </w:r>
          </w:p>
        </w:tc>
      </w:tr>
      <w:tr w:rsidTr="00F0634E">
        <w:tblPrEx>
          <w:tblW w:w="15021" w:type="dxa"/>
          <w:tblCellMar>
            <w:top w:w="115" w:type="dxa"/>
            <w:left w:w="115" w:type="dxa"/>
            <w:bottom w:w="115" w:type="dxa"/>
            <w:right w:w="115" w:type="dxa"/>
          </w:tblCellMar>
          <w:tblLook w:val="04A0"/>
        </w:tblPrEx>
        <w:trPr>
          <w:trHeight w:val="20"/>
        </w:trPr>
        <w:tc>
          <w:tcPr>
            <w:tcW w:w="9918" w:type="dxa"/>
            <w:gridSpan w:val="2"/>
            <w:noWrap w:val="0"/>
          </w:tcPr>
          <w:p w:rsidR="00F0634E" w:rsidRPr="002F40EA" w:rsidP="00AF3BC2">
            <w:pPr>
              <w:pStyle w:val="ESBodyText"/>
              <w:spacing w:after="0"/>
              <w:rPr>
                <w:sz w:val="20"/>
                <w:szCs w:val="24"/>
                <w:lang w:val="en-AU"/>
              </w:rPr>
            </w:pPr>
            <w:r>
              <w:rPr>
                <w:rFonts w:ascii="Arial" w:eastAsia="Arial" w:hAnsi="Arial" w:cs="Arial"/>
                <w:sz w:val="22"/>
              </w:rPr>
              <w:t>Staff will continue to enter data into the comprehension assessment tool we designed and piloted in 2025.</w:t>
              <w:br/>
            </w:r>
          </w:p>
        </w:tc>
        <w:tc>
          <w:tcPr>
            <w:tcW w:w="5103" w:type="dxa"/>
          </w:tcPr>
          <w:p w:rsidR="00F0634E"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Teacher(s)</w:t>
            </w:r>
          </w:p>
        </w:tc>
      </w:tr>
      <w:tr w:rsidTr="00F0634E">
        <w:tblPrEx>
          <w:tblW w:w="15021" w:type="dxa"/>
          <w:tblCellMar>
            <w:top w:w="115" w:type="dxa"/>
            <w:left w:w="115" w:type="dxa"/>
            <w:bottom w:w="115" w:type="dxa"/>
            <w:right w:w="115" w:type="dxa"/>
          </w:tblCellMar>
          <w:tblLook w:val="04A0"/>
        </w:tblPrEx>
        <w:trPr>
          <w:trHeight w:val="20"/>
        </w:trPr>
        <w:tc>
          <w:tcPr>
            <w:tcW w:w="9918" w:type="dxa"/>
            <w:gridSpan w:val="2"/>
            <w:noWrap w:val="0"/>
          </w:tcPr>
          <w:p w:rsidR="00F0634E" w:rsidRPr="002F40EA" w:rsidP="00AF3BC2">
            <w:pPr>
              <w:pStyle w:val="ESBodyText"/>
              <w:spacing w:after="0"/>
              <w:rPr>
                <w:sz w:val="20"/>
                <w:szCs w:val="24"/>
                <w:lang w:val="en-AU"/>
              </w:rPr>
            </w:pPr>
            <w:r>
              <w:rPr>
                <w:rFonts w:ascii="Arial" w:eastAsia="Arial" w:hAnsi="Arial" w:cs="Arial"/>
                <w:sz w:val="22"/>
              </w:rPr>
              <w:t>Whole school professional conversations regarding the tool, its use and the results, will be scheduled throughout the year.</w:t>
            </w:r>
          </w:p>
        </w:tc>
        <w:tc>
          <w:tcPr>
            <w:tcW w:w="5103" w:type="dxa"/>
          </w:tcPr>
          <w:p w:rsidR="00F0634E"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Assistant principal</w:t>
            </w:r>
          </w:p>
          <w:p>
            <w:r>
              <w:rPr>
                <w:rFonts w:ascii="Wingdings" w:eastAsia="Wingdings" w:hAnsi="Wingdings" w:cs="Wingdings"/>
                <w:color w:val="008000"/>
                <w:sz w:val="24"/>
              </w:rPr>
              <w:sym w:font="Wingdings" w:char="F0FE"/>
            </w:r>
            <w:r>
              <w:rPr>
                <w:rFonts w:ascii="Arial" w:eastAsia="Arial" w:hAnsi="Arial" w:cs="Arial"/>
                <w:color w:val="000000"/>
                <w:sz w:val="22"/>
              </w:rPr>
              <w:t xml:space="preserve"> Leadership team</w:t>
            </w:r>
          </w:p>
          <w:p>
            <w:r>
              <w:rPr>
                <w:rFonts w:ascii="Wingdings" w:eastAsia="Wingdings" w:hAnsi="Wingdings" w:cs="Wingdings"/>
                <w:color w:val="008000"/>
                <w:sz w:val="24"/>
              </w:rPr>
              <w:sym w:font="Wingdings" w:char="F0FE"/>
            </w:r>
            <w:r>
              <w:rPr>
                <w:rFonts w:ascii="Arial" w:eastAsia="Arial" w:hAnsi="Arial" w:cs="Arial"/>
                <w:color w:val="000000"/>
                <w:sz w:val="22"/>
              </w:rPr>
              <w:t xml:space="preserve"> Principal</w:t>
            </w:r>
          </w:p>
          <w:p>
            <w:r>
              <w:rPr>
                <w:rFonts w:ascii="Wingdings" w:eastAsia="Wingdings" w:hAnsi="Wingdings" w:cs="Wingdings"/>
                <w:color w:val="008000"/>
                <w:sz w:val="24"/>
              </w:rPr>
              <w:sym w:font="Wingdings" w:char="F0FE"/>
            </w:r>
            <w:r>
              <w:rPr>
                <w:rFonts w:ascii="Arial" w:eastAsia="Arial" w:hAnsi="Arial" w:cs="Arial"/>
                <w:color w:val="000000"/>
                <w:sz w:val="22"/>
              </w:rPr>
              <w:t xml:space="preserve"> Teacher(s)</w:t>
            </w:r>
          </w:p>
        </w:tc>
      </w:tr>
      <w:tr w:rsidTr="00F0634E">
        <w:tblPrEx>
          <w:tblW w:w="15021" w:type="dxa"/>
          <w:tblCellMar>
            <w:top w:w="115" w:type="dxa"/>
            <w:left w:w="115" w:type="dxa"/>
            <w:bottom w:w="115" w:type="dxa"/>
            <w:right w:w="115" w:type="dxa"/>
          </w:tblCellMar>
          <w:tblLook w:val="04A0"/>
        </w:tblPrEx>
        <w:trPr>
          <w:trHeight w:val="20"/>
        </w:trPr>
        <w:tc>
          <w:tcPr>
            <w:tcW w:w="9918" w:type="dxa"/>
            <w:gridSpan w:val="2"/>
            <w:noWrap w:val="0"/>
          </w:tcPr>
          <w:p w:rsidR="00F0634E" w:rsidRPr="002F40EA" w:rsidP="00AF3BC2">
            <w:pPr>
              <w:pStyle w:val="ESBodyText"/>
              <w:spacing w:after="0"/>
              <w:rPr>
                <w:sz w:val="20"/>
                <w:szCs w:val="24"/>
                <w:lang w:val="en-AU"/>
              </w:rPr>
            </w:pPr>
            <w:r>
              <w:rPr>
                <w:rFonts w:ascii="Arial" w:eastAsia="Arial" w:hAnsi="Arial" w:cs="Arial"/>
                <w:sz w:val="22"/>
              </w:rPr>
              <w:t>Moderation for Writing and Maths will be scheduled in the Assessment Schedule.</w:t>
            </w:r>
          </w:p>
        </w:tc>
        <w:tc>
          <w:tcPr>
            <w:tcW w:w="5103" w:type="dxa"/>
          </w:tcPr>
          <w:p w:rsidR="00F0634E"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Data leader</w:t>
            </w:r>
          </w:p>
          <w:p>
            <w:r>
              <w:rPr>
                <w:rFonts w:ascii="Wingdings" w:eastAsia="Wingdings" w:hAnsi="Wingdings" w:cs="Wingdings"/>
                <w:color w:val="008000"/>
                <w:sz w:val="24"/>
              </w:rPr>
              <w:sym w:font="Wingdings" w:char="F0FE"/>
            </w:r>
            <w:r>
              <w:rPr>
                <w:rFonts w:ascii="Arial" w:eastAsia="Arial" w:hAnsi="Arial" w:cs="Arial"/>
                <w:color w:val="000000"/>
                <w:sz w:val="22"/>
              </w:rPr>
              <w:t xml:space="preserve"> Learning specialist(s)</w:t>
            </w:r>
          </w:p>
        </w:tc>
      </w:tr>
      <w:tr w:rsidTr="00400BA1">
        <w:tblPrEx>
          <w:tblW w:w="15021" w:type="dxa"/>
          <w:tblCellMar>
            <w:top w:w="115" w:type="dxa"/>
            <w:left w:w="115" w:type="dxa"/>
            <w:bottom w:w="115" w:type="dxa"/>
            <w:right w:w="115" w:type="dxa"/>
          </w:tblCellMar>
          <w:tblLook w:val="04A0"/>
        </w:tblPrEx>
        <w:trPr>
          <w:trHeight w:val="15"/>
        </w:trPr>
        <w:tc>
          <w:tcPr>
            <w:tcW w:w="3119" w:type="dxa"/>
            <w:shd w:val="clear" w:color="auto" w:fill="58BFBC"/>
            <w:noWrap w:val="0"/>
          </w:tcPr>
          <w:p w:rsidR="00973DEE" w:rsidRPr="002F40EA" w:rsidP="00171379">
            <w:pPr>
              <w:pStyle w:val="Heading3"/>
              <w:spacing w:before="0" w:after="0"/>
              <w:rPr>
                <w:szCs w:val="24"/>
                <w:lang w:val="en-AU"/>
              </w:rPr>
            </w:pPr>
            <w:r w:rsidRPr="002F40EA">
              <w:rPr>
                <w:rFonts w:ascii="Arial" w:eastAsia="Arial" w:hAnsi="Arial" w:cs="Arial"/>
                <w:sz w:val="22"/>
                <w:szCs w:val="24"/>
                <w:lang w:val="en-AU"/>
              </w:rPr>
              <w:t>KIS 1.b</w:t>
            </w:r>
          </w:p>
        </w:tc>
        <w:tc>
          <w:tcPr>
            <w:tcW w:w="11902" w:type="dxa"/>
            <w:gridSpan w:val="2"/>
            <w:shd w:val="clear" w:color="auto" w:fill="58BFBC"/>
            <w:noWrap w:val="0"/>
          </w:tcPr>
          <w:p w:rsidR="00973DEE" w:rsidRPr="0033147D" w:rsidP="00FE3D5C">
            <w:pPr>
              <w:pStyle w:val="ESBodyText"/>
              <w:spacing w:after="0"/>
              <w:rPr>
                <w:b/>
                <w:bCs/>
                <w:lang w:val="en-AU"/>
              </w:rPr>
            </w:pPr>
            <w:r>
              <w:rPr>
                <w:rFonts w:ascii="Arial" w:eastAsia="Arial" w:hAnsi="Arial" w:cs="Arial"/>
                <w:sz w:val="22"/>
              </w:rPr>
              <w:t>Build teacher capability to differentiate learning to challenge students at their point of need.</w:t>
            </w:r>
          </w:p>
        </w:tc>
      </w:tr>
      <w:tr w:rsidTr="00F0634E">
        <w:tblPrEx>
          <w:tblW w:w="15021" w:type="dxa"/>
          <w:tblCellMar>
            <w:top w:w="115" w:type="dxa"/>
            <w:left w:w="115" w:type="dxa"/>
            <w:bottom w:w="115" w:type="dxa"/>
            <w:right w:w="115" w:type="dxa"/>
          </w:tblCellMar>
          <w:tblLook w:val="04A0"/>
        </w:tblPrEx>
        <w:trPr>
          <w:trHeight w:val="263"/>
        </w:trPr>
        <w:tc>
          <w:tcPr>
            <w:tcW w:w="3119" w:type="dxa"/>
            <w:shd w:val="clear" w:color="auto" w:fill="D9D9D9" w:themeFill="background1" w:themeFillShade="D9"/>
          </w:tcPr>
          <w:p w:rsidR="003E1FC6" w:rsidRPr="002F40EA" w:rsidP="00AF3BC2">
            <w:pPr>
              <w:pStyle w:val="ESBodyText"/>
              <w:spacing w:after="0"/>
              <w:rPr>
                <w:b/>
                <w:sz w:val="20"/>
                <w:szCs w:val="24"/>
                <w:lang w:val="en-AU"/>
              </w:rPr>
            </w:pPr>
            <w:r w:rsidRPr="002F40EA">
              <w:rPr>
                <w:b/>
                <w:sz w:val="20"/>
                <w:szCs w:val="24"/>
                <w:lang w:val="en-AU"/>
              </w:rPr>
              <w:t>Actions</w:t>
            </w:r>
          </w:p>
        </w:tc>
        <w:tc>
          <w:tcPr>
            <w:tcW w:w="11902" w:type="dxa"/>
            <w:gridSpan w:val="2"/>
            <w:noWrap w:val="0"/>
          </w:tcPr>
          <w:p w:rsidR="003E1FC6" w:rsidRPr="0033147D" w:rsidP="00AF3BC2">
            <w:pPr>
              <w:pStyle w:val="ESBodyText"/>
              <w:spacing w:after="0"/>
              <w:rPr>
                <w:lang w:val="en-AU"/>
              </w:rPr>
            </w:pPr>
            <w:r>
              <w:rPr>
                <w:rFonts w:ascii="Arial" w:eastAsia="Arial" w:hAnsi="Arial" w:cs="Arial"/>
                <w:sz w:val="22"/>
              </w:rPr>
              <w:t xml:space="preserve">Analysis of student data will be a focus for 2026 as will responding to that data through differentiation. </w:t>
            </w:r>
          </w:p>
        </w:tc>
      </w:tr>
      <w:tr w:rsidTr="00F0634E">
        <w:tblPrEx>
          <w:tblW w:w="15021" w:type="dxa"/>
          <w:tblCellMar>
            <w:top w:w="115" w:type="dxa"/>
            <w:left w:w="115" w:type="dxa"/>
            <w:bottom w:w="115" w:type="dxa"/>
            <w:right w:w="115" w:type="dxa"/>
          </w:tblCellMar>
          <w:tblLook w:val="04A0"/>
        </w:tblPrEx>
        <w:trPr>
          <w:trHeight w:val="263"/>
        </w:trPr>
        <w:tc>
          <w:tcPr>
            <w:tcW w:w="3119" w:type="dxa"/>
            <w:shd w:val="clear" w:color="auto" w:fill="D9D9D9" w:themeFill="background1" w:themeFillShade="D9"/>
          </w:tcPr>
          <w:p w:rsidR="00737849" w:rsidRPr="002F40EA" w:rsidP="00AF3BC2">
            <w:pPr>
              <w:pStyle w:val="ESBodyText"/>
              <w:spacing w:after="0"/>
              <w:rPr>
                <w:b/>
                <w:sz w:val="20"/>
                <w:szCs w:val="24"/>
                <w:lang w:val="en-AU"/>
              </w:rPr>
            </w:pPr>
            <w:r>
              <w:rPr>
                <w:b/>
                <w:sz w:val="20"/>
                <w:szCs w:val="24"/>
                <w:lang w:val="en-AU"/>
              </w:rPr>
              <w:t>Evidence of change</w:t>
            </w:r>
          </w:p>
        </w:tc>
        <w:tc>
          <w:tcPr>
            <w:tcW w:w="11902" w:type="dxa"/>
            <w:gridSpan w:val="2"/>
            <w:noWrap w:val="0"/>
          </w:tcPr>
          <w:p w:rsidR="00737849" w:rsidRPr="0033147D" w:rsidP="00AF3BC2">
            <w:pPr>
              <w:pStyle w:val="ESBodyText"/>
              <w:spacing w:after="0"/>
              <w:rPr>
                <w:lang w:val="en-AU"/>
              </w:rPr>
            </w:pPr>
            <w:r>
              <w:rPr>
                <w:rFonts w:ascii="Arial" w:eastAsia="Arial" w:hAnsi="Arial" w:cs="Arial"/>
                <w:sz w:val="22"/>
              </w:rPr>
              <w:t>The focus of SIT in 2026 will be to build capacity to analyse student and school data; this will be scheduled in the SIT agenda.</w:t>
              <w:br/>
              <w:t xml:space="preserve">Team leaders will build capacity in their team members to analyse data more deeply using platforms such as Essential Assessment and Naplan Data Service. </w:t>
            </w:r>
          </w:p>
        </w:tc>
      </w:tr>
      <w:tr w:rsidTr="00400BA1">
        <w:tblPrEx>
          <w:tblW w:w="15021" w:type="dxa"/>
          <w:tblCellMar>
            <w:top w:w="115" w:type="dxa"/>
            <w:left w:w="115" w:type="dxa"/>
            <w:bottom w:w="115" w:type="dxa"/>
            <w:right w:w="115" w:type="dxa"/>
          </w:tblCellMar>
          <w:tblLook w:val="04A0"/>
        </w:tblPrEx>
        <w:trPr>
          <w:trHeight w:val="264"/>
        </w:trPr>
        <w:tc>
          <w:tcPr>
            <w:tcW w:w="9918" w:type="dxa"/>
            <w:gridSpan w:val="2"/>
            <w:shd w:val="clear" w:color="auto" w:fill="D9D9D9" w:themeFill="background1" w:themeFillShade="D9"/>
          </w:tcPr>
          <w:p w:rsidR="00F0634E" w:rsidRPr="002F40EA" w:rsidP="00FA4D4A">
            <w:pPr>
              <w:pStyle w:val="Heading3"/>
              <w:spacing w:before="0" w:after="0"/>
              <w:rPr>
                <w:szCs w:val="24"/>
                <w:lang w:val="en-AU"/>
              </w:rPr>
            </w:pPr>
            <w:r>
              <w:rPr>
                <w:szCs w:val="24"/>
                <w:lang w:val="en-AU"/>
              </w:rPr>
              <w:t>Tasks</w:t>
            </w:r>
          </w:p>
        </w:tc>
        <w:tc>
          <w:tcPr>
            <w:tcW w:w="5103" w:type="dxa"/>
            <w:shd w:val="clear" w:color="auto" w:fill="D9D9D9" w:themeFill="background1" w:themeFillShade="D9"/>
          </w:tcPr>
          <w:p w:rsidR="00F0634E" w:rsidRPr="002F40EA" w:rsidP="00FA4D4A">
            <w:pPr>
              <w:pStyle w:val="Heading3"/>
              <w:spacing w:before="0" w:after="0"/>
              <w:rPr>
                <w:szCs w:val="24"/>
                <w:lang w:val="en-AU"/>
              </w:rPr>
            </w:pPr>
            <w:r w:rsidRPr="002F40EA">
              <w:rPr>
                <w:szCs w:val="24"/>
                <w:lang w:val="en-AU"/>
              </w:rPr>
              <w:t>People responsible</w:t>
            </w:r>
          </w:p>
        </w:tc>
      </w:tr>
      <w:tr w:rsidTr="00F0634E">
        <w:tblPrEx>
          <w:tblW w:w="15021" w:type="dxa"/>
          <w:tblCellMar>
            <w:top w:w="115" w:type="dxa"/>
            <w:left w:w="115" w:type="dxa"/>
            <w:bottom w:w="115" w:type="dxa"/>
            <w:right w:w="115" w:type="dxa"/>
          </w:tblCellMar>
          <w:tblLook w:val="04A0"/>
        </w:tblPrEx>
        <w:trPr>
          <w:trHeight w:val="20"/>
        </w:trPr>
        <w:tc>
          <w:tcPr>
            <w:tcW w:w="9918" w:type="dxa"/>
            <w:gridSpan w:val="2"/>
            <w:noWrap w:val="0"/>
          </w:tcPr>
          <w:p w:rsidR="00F0634E" w:rsidRPr="002F40EA" w:rsidP="00AF3BC2">
            <w:pPr>
              <w:pStyle w:val="ESBodyText"/>
              <w:spacing w:after="0"/>
              <w:rPr>
                <w:sz w:val="20"/>
                <w:szCs w:val="24"/>
                <w:lang w:val="en-AU"/>
              </w:rPr>
            </w:pPr>
            <w:r>
              <w:rPr>
                <w:rFonts w:ascii="Arial" w:eastAsia="Arial" w:hAnsi="Arial" w:cs="Arial"/>
                <w:sz w:val="22"/>
              </w:rPr>
              <w:t>Data analysis sessions included in the SIT agenda.</w:t>
              <w:br/>
              <w:t>Team Leaders to include data analysis as a regular item on their team's agenda.</w:t>
              <w:br/>
              <w:t>Prin team to work with teams to identify students for intervention classes and consider small groups for in class differentiation.</w:t>
              <w:br/>
            </w:r>
          </w:p>
        </w:tc>
        <w:tc>
          <w:tcPr>
            <w:tcW w:w="5103" w:type="dxa"/>
          </w:tcPr>
          <w:p w:rsidR="00F0634E"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Assistant principal</w:t>
            </w:r>
          </w:p>
          <w:p>
            <w:r>
              <w:rPr>
                <w:rFonts w:ascii="Wingdings" w:eastAsia="Wingdings" w:hAnsi="Wingdings" w:cs="Wingdings"/>
                <w:color w:val="008000"/>
                <w:sz w:val="24"/>
              </w:rPr>
              <w:sym w:font="Wingdings" w:char="F0FE"/>
            </w:r>
            <w:r>
              <w:rPr>
                <w:rFonts w:ascii="Arial" w:eastAsia="Arial" w:hAnsi="Arial" w:cs="Arial"/>
                <w:color w:val="000000"/>
                <w:sz w:val="22"/>
              </w:rPr>
              <w:t xml:space="preserve"> Data leader</w:t>
            </w:r>
          </w:p>
          <w:p>
            <w:r>
              <w:rPr>
                <w:rFonts w:ascii="Wingdings" w:eastAsia="Wingdings" w:hAnsi="Wingdings" w:cs="Wingdings"/>
                <w:color w:val="008000"/>
                <w:sz w:val="24"/>
              </w:rPr>
              <w:sym w:font="Wingdings" w:char="F0FE"/>
            </w:r>
            <w:r>
              <w:rPr>
                <w:rFonts w:ascii="Arial" w:eastAsia="Arial" w:hAnsi="Arial" w:cs="Arial"/>
                <w:color w:val="000000"/>
                <w:sz w:val="22"/>
              </w:rPr>
              <w:t xml:space="preserve"> Principal</w:t>
            </w:r>
          </w:p>
        </w:tc>
      </w:tr>
      <w:tr w:rsidTr="00F0634E">
        <w:tblPrEx>
          <w:tblW w:w="15021" w:type="dxa"/>
          <w:tblCellMar>
            <w:top w:w="115" w:type="dxa"/>
            <w:left w:w="115" w:type="dxa"/>
            <w:bottom w:w="115" w:type="dxa"/>
            <w:right w:w="115" w:type="dxa"/>
          </w:tblCellMar>
          <w:tblLook w:val="04A0"/>
        </w:tblPrEx>
        <w:trPr>
          <w:trHeight w:val="20"/>
        </w:trPr>
        <w:tc>
          <w:tcPr>
            <w:tcW w:w="9918" w:type="dxa"/>
            <w:gridSpan w:val="2"/>
            <w:noWrap w:val="0"/>
          </w:tcPr>
          <w:p w:rsidR="00F0634E" w:rsidRPr="002F40EA" w:rsidP="00AF3BC2">
            <w:pPr>
              <w:pStyle w:val="ESBodyText"/>
              <w:spacing w:after="0"/>
              <w:rPr>
                <w:sz w:val="20"/>
                <w:szCs w:val="24"/>
                <w:lang w:val="en-AU"/>
              </w:rPr>
            </w:pPr>
            <w:r>
              <w:rPr>
                <w:rFonts w:ascii="Arial" w:eastAsia="Arial" w:hAnsi="Arial" w:cs="Arial"/>
                <w:sz w:val="22"/>
              </w:rPr>
              <w:t>Team Leaders to include data analysis as a regular item on their team's agenda.</w:t>
            </w:r>
          </w:p>
        </w:tc>
        <w:tc>
          <w:tcPr>
            <w:tcW w:w="5103" w:type="dxa"/>
          </w:tcPr>
          <w:p w:rsidR="00F0634E"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Data leader</w:t>
            </w:r>
          </w:p>
          <w:p>
            <w:r>
              <w:rPr>
                <w:rFonts w:ascii="Wingdings" w:eastAsia="Wingdings" w:hAnsi="Wingdings" w:cs="Wingdings"/>
                <w:color w:val="008000"/>
                <w:sz w:val="24"/>
              </w:rPr>
              <w:sym w:font="Wingdings" w:char="F0FE"/>
            </w:r>
            <w:r>
              <w:rPr>
                <w:rFonts w:ascii="Arial" w:eastAsia="Arial" w:hAnsi="Arial" w:cs="Arial"/>
                <w:color w:val="000000"/>
                <w:sz w:val="22"/>
              </w:rPr>
              <w:t xml:space="preserve"> Team leader(s)</w:t>
            </w:r>
          </w:p>
        </w:tc>
      </w:tr>
      <w:tr w:rsidTr="00F0634E">
        <w:tblPrEx>
          <w:tblW w:w="15021" w:type="dxa"/>
          <w:tblCellMar>
            <w:top w:w="115" w:type="dxa"/>
            <w:left w:w="115" w:type="dxa"/>
            <w:bottom w:w="115" w:type="dxa"/>
            <w:right w:w="115" w:type="dxa"/>
          </w:tblCellMar>
          <w:tblLook w:val="04A0"/>
        </w:tblPrEx>
        <w:trPr>
          <w:trHeight w:val="20"/>
        </w:trPr>
        <w:tc>
          <w:tcPr>
            <w:tcW w:w="9918" w:type="dxa"/>
            <w:gridSpan w:val="2"/>
            <w:noWrap w:val="0"/>
          </w:tcPr>
          <w:p w:rsidR="00F0634E" w:rsidRPr="002F40EA" w:rsidP="00AF3BC2">
            <w:pPr>
              <w:pStyle w:val="ESBodyText"/>
              <w:spacing w:after="0"/>
              <w:rPr>
                <w:sz w:val="20"/>
                <w:szCs w:val="24"/>
                <w:lang w:val="en-AU"/>
              </w:rPr>
            </w:pPr>
            <w:r>
              <w:rPr>
                <w:rFonts w:ascii="Arial" w:eastAsia="Arial" w:hAnsi="Arial" w:cs="Arial"/>
                <w:sz w:val="22"/>
              </w:rPr>
              <w:t>Principal team to work with year level teams to identify students for small groups for in class differentiation based on analysis of student data.</w:t>
            </w:r>
          </w:p>
        </w:tc>
        <w:tc>
          <w:tcPr>
            <w:tcW w:w="5103" w:type="dxa"/>
          </w:tcPr>
          <w:p w:rsidR="00F0634E"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Assistant principal</w:t>
            </w:r>
          </w:p>
          <w:p>
            <w:r>
              <w:rPr>
                <w:rFonts w:ascii="Wingdings" w:eastAsia="Wingdings" w:hAnsi="Wingdings" w:cs="Wingdings"/>
                <w:color w:val="008000"/>
                <w:sz w:val="24"/>
              </w:rPr>
              <w:sym w:font="Wingdings" w:char="F0FE"/>
            </w:r>
            <w:r>
              <w:rPr>
                <w:rFonts w:ascii="Arial" w:eastAsia="Arial" w:hAnsi="Arial" w:cs="Arial"/>
                <w:color w:val="000000"/>
                <w:sz w:val="22"/>
              </w:rPr>
              <w:t xml:space="preserve"> Principal</w:t>
            </w:r>
          </w:p>
          <w:p>
            <w:r>
              <w:rPr>
                <w:rFonts w:ascii="Wingdings" w:eastAsia="Wingdings" w:hAnsi="Wingdings" w:cs="Wingdings"/>
                <w:color w:val="008000"/>
                <w:sz w:val="24"/>
              </w:rPr>
              <w:sym w:font="Wingdings" w:char="F0FE"/>
            </w:r>
            <w:r>
              <w:rPr>
                <w:rFonts w:ascii="Arial" w:eastAsia="Arial" w:hAnsi="Arial" w:cs="Arial"/>
                <w:color w:val="000000"/>
                <w:sz w:val="22"/>
              </w:rPr>
              <w:t xml:space="preserve"> Teacher(s)</w:t>
            </w:r>
          </w:p>
        </w:tc>
      </w:tr>
      <w:tr w:rsidTr="00F0634E">
        <w:tblPrEx>
          <w:tblW w:w="15021" w:type="dxa"/>
          <w:tblCellMar>
            <w:top w:w="115" w:type="dxa"/>
            <w:left w:w="115" w:type="dxa"/>
            <w:bottom w:w="115" w:type="dxa"/>
            <w:right w:w="115" w:type="dxa"/>
          </w:tblCellMar>
          <w:tblLook w:val="04A0"/>
        </w:tblPrEx>
        <w:trPr>
          <w:trHeight w:val="20"/>
        </w:trPr>
        <w:tc>
          <w:tcPr>
            <w:tcW w:w="9918" w:type="dxa"/>
            <w:gridSpan w:val="2"/>
            <w:noWrap w:val="0"/>
          </w:tcPr>
          <w:p w:rsidR="00F0634E" w:rsidRPr="002F40EA" w:rsidP="00AF3BC2">
            <w:pPr>
              <w:pStyle w:val="ESBodyText"/>
              <w:spacing w:after="0"/>
              <w:rPr>
                <w:sz w:val="20"/>
                <w:szCs w:val="24"/>
                <w:lang w:val="en-AU"/>
              </w:rPr>
            </w:pPr>
            <w:r>
              <w:rPr>
                <w:rFonts w:ascii="Arial" w:eastAsia="Arial" w:hAnsi="Arial" w:cs="Arial"/>
                <w:sz w:val="22"/>
              </w:rPr>
              <w:t>Principal team to work with teacher teams and intervention teacher to identify students for intervention classes outside of the class setting based on analysis of student data.</w:t>
            </w:r>
          </w:p>
        </w:tc>
        <w:tc>
          <w:tcPr>
            <w:tcW w:w="5103" w:type="dxa"/>
          </w:tcPr>
          <w:p w:rsidR="00F0634E" w:rsidRPr="002F40EA" w:rsidP="00AF3BC2">
            <w:pPr>
              <w:pStyle w:val="ESBodyText"/>
              <w:spacing w:after="0"/>
              <w:rPr>
                <w:sz w:val="20"/>
                <w:szCs w:val="24"/>
                <w:lang w:val="en-AU"/>
              </w:rPr>
            </w:pPr>
            <w:r>
              <w:rPr>
                <w:rFonts w:ascii="Wingdings" w:eastAsia="Wingdings" w:hAnsi="Wingdings" w:cs="Wingdings"/>
                <w:color w:val="008000"/>
                <w:sz w:val="24"/>
              </w:rPr>
              <w:sym w:font="Wingdings" w:char="F0FE"/>
            </w:r>
            <w:r>
              <w:rPr>
                <w:rFonts w:ascii="Arial" w:eastAsia="Arial" w:hAnsi="Arial" w:cs="Arial"/>
                <w:color w:val="000000"/>
                <w:sz w:val="22"/>
              </w:rPr>
              <w:t xml:space="preserve"> Assistant principal</w:t>
            </w:r>
          </w:p>
          <w:p>
            <w:r>
              <w:rPr>
                <w:rFonts w:ascii="Wingdings" w:eastAsia="Wingdings" w:hAnsi="Wingdings" w:cs="Wingdings"/>
                <w:color w:val="008000"/>
                <w:sz w:val="24"/>
              </w:rPr>
              <w:sym w:font="Wingdings" w:char="F0FE"/>
            </w:r>
            <w:r>
              <w:rPr>
                <w:rFonts w:ascii="Arial" w:eastAsia="Arial" w:hAnsi="Arial" w:cs="Arial"/>
                <w:color w:val="000000"/>
                <w:sz w:val="22"/>
              </w:rPr>
              <w:t xml:space="preserve"> Literacy support</w:t>
            </w:r>
          </w:p>
          <w:p>
            <w:r>
              <w:rPr>
                <w:rFonts w:ascii="Wingdings" w:eastAsia="Wingdings" w:hAnsi="Wingdings" w:cs="Wingdings"/>
                <w:color w:val="008000"/>
                <w:sz w:val="24"/>
              </w:rPr>
              <w:sym w:font="Wingdings" w:char="F0FE"/>
            </w:r>
            <w:r>
              <w:rPr>
                <w:rFonts w:ascii="Arial" w:eastAsia="Arial" w:hAnsi="Arial" w:cs="Arial"/>
                <w:color w:val="000000"/>
                <w:sz w:val="22"/>
              </w:rPr>
              <w:t xml:space="preserve"> Numeracy support</w:t>
            </w:r>
          </w:p>
          <w:p>
            <w:r>
              <w:rPr>
                <w:rFonts w:ascii="Wingdings" w:eastAsia="Wingdings" w:hAnsi="Wingdings" w:cs="Wingdings"/>
                <w:color w:val="008000"/>
                <w:sz w:val="24"/>
              </w:rPr>
              <w:sym w:font="Wingdings" w:char="F0FE"/>
            </w:r>
            <w:r>
              <w:rPr>
                <w:rFonts w:ascii="Arial" w:eastAsia="Arial" w:hAnsi="Arial" w:cs="Arial"/>
                <w:color w:val="000000"/>
                <w:sz w:val="22"/>
              </w:rPr>
              <w:t xml:space="preserve"> Principal</w:t>
            </w:r>
          </w:p>
          <w:p>
            <w:r>
              <w:rPr>
                <w:rFonts w:ascii="Wingdings" w:eastAsia="Wingdings" w:hAnsi="Wingdings" w:cs="Wingdings"/>
                <w:color w:val="008000"/>
                <w:sz w:val="24"/>
              </w:rPr>
              <w:sym w:font="Wingdings" w:char="F0FE"/>
            </w:r>
            <w:r>
              <w:rPr>
                <w:rFonts w:ascii="Arial" w:eastAsia="Arial" w:hAnsi="Arial" w:cs="Arial"/>
                <w:color w:val="000000"/>
                <w:sz w:val="22"/>
              </w:rPr>
              <w:t xml:space="preserve"> Teacher(s)</w:t>
            </w:r>
          </w:p>
        </w:tc>
      </w:tr>
    </w:tbl>
    <w:p w:rsidR="006307C3" w:rsidRPr="002F40EA" w:rsidP="006C7A56">
      <w:pPr>
        <w:pStyle w:val="ESBodyText"/>
        <w:rPr>
          <w:lang w:val="en-AU"/>
        </w:rPr>
      </w:pPr>
    </w:p>
    <w:p/>
    <w:sectPr w:rsidSect="00E36291">
      <w:headerReference w:type="even" r:id="rId18"/>
      <w:headerReference w:type="default" r:id="rId19"/>
      <w:footerReference w:type="default" r:id="rId20"/>
      <w:headerReference w:type="first" r:id="rId21"/>
      <w:pgSz w:w="16838" w:h="11906" w:orient="landscape" w:code="9"/>
      <w:pgMar w:top="1304" w:right="2036" w:bottom="1240" w:left="810" w:header="624" w:footer="532" w:gutter="0"/>
      <w:pgNumType w:start="2"/>
      <w:cols w:space="39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793BFC" w:rsidP="00793BFC">
    <w:pPr>
      <w:pStyle w:val="ESSubheading1"/>
      <w:ind w:firstLine="567"/>
      <w:rPr>
        <w:sz w:val="15"/>
        <w:szCs w:val="15"/>
      </w:rPr>
    </w:pPr>
    <w:r w:rsidRPr="00793BFC">
      <w:rPr>
        <w:noProof/>
        <w:sz w:val="15"/>
        <w:szCs w:val="15"/>
      </w:rPr>
      <w:t>Victoria Road Primary School (5057) - 2026 - AIP</w:t>
    </w:r>
    <w:r w:rsidRPr="00793BFC" w:rsidR="000C104E">
      <w:rPr>
        <w:noProof/>
        <w:sz w:val="15"/>
        <w:szCs w:val="15"/>
        <w:lang w:val="en-AU" w:eastAsia="en-AU"/>
      </w:rPr>
      <w:drawing>
        <wp:anchor distT="0" distB="0" distL="114300" distR="114300" simplePos="0" relativeHeight="251667456"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208384299"/>
      <w:docPartObj>
        <w:docPartGallery w:val="Page Numbers (Bottom of Page)"/>
        <w:docPartUnique/>
      </w:docPartObj>
    </w:sdtPr>
    <w:sdtEndPr>
      <w:rPr>
        <w:noProof/>
      </w:rPr>
    </w:sdtEndPr>
    <w:sdtContent>
      <w:p w:rsidR="00000000" w:rsidRPr="007B2B29"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sidR="00B33DA4">
          <w:rPr>
            <w:rFonts w:eastAsia="Arial" w:cs="Times New Roman"/>
            <w:noProof/>
            <w:color w:val="AF272F"/>
            <w:sz w:val="15"/>
            <w:szCs w:val="15"/>
            <w:lang w:val="en-AU"/>
          </w:rPr>
          <w:t>1</w:t>
        </w:r>
        <w:r w:rsidRPr="007B2B29">
          <w:rPr>
            <w:rFonts w:eastAsia="Arial" w:cs="Times New Roman"/>
            <w:noProof/>
            <w:color w:val="AF272F"/>
            <w:sz w:val="15"/>
            <w:szCs w:val="15"/>
            <w:lang w:val="en-AU"/>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15C4" w:rsidRPr="00B4442D" w:rsidP="00DD6247">
    <w:pPr>
      <w:pStyle w:val="ESSubheading1"/>
      <w:ind w:firstLine="567"/>
      <w:rPr>
        <w:sz w:val="15"/>
        <w:szCs w:val="15"/>
      </w:rPr>
    </w:pPr>
    <w:r w:rsidRPr="00B4442D">
      <w:rPr>
        <w:noProof/>
        <w:sz w:val="15"/>
        <w:szCs w:val="15"/>
      </w:rPr>
      <w:t>Victoria Road Primary School (5057) - 2026 - AIP</w:t>
    </w:r>
    <w:r w:rsidRPr="00B4442D" w:rsidR="000C104E">
      <w:rPr>
        <w:noProof/>
        <w:sz w:val="15"/>
        <w:szCs w:val="15"/>
        <w:lang w:val="en-AU" w:eastAsia="en-AU"/>
      </w:rPr>
      <w:drawing>
        <wp:anchor distT="0" distB="0" distL="114300" distR="114300" simplePos="0" relativeHeight="251673600"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52945791"/>
      <w:docPartObj>
        <w:docPartGallery w:val="Page Numbers (Bottom of Page)"/>
        <w:docPartUnique/>
      </w:docPartObj>
    </w:sdtPr>
    <w:sdtEndPr>
      <w:rPr>
        <w:noProof/>
      </w:rPr>
    </w:sdtEndPr>
    <w:sdtContent>
      <w:p w:rsidR="00D015C4" w:rsidRPr="007B2B29"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sidR="00175B96">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3995" w:rsidRPr="00006534" w:rsidP="0091722C">
    <w:pPr>
      <w:pStyle w:val="ESSubheading1"/>
      <w:ind w:firstLine="567"/>
    </w:pPr>
    <w:r w:rsidRPr="0091722C">
      <w:rPr>
        <w:noProof/>
        <w:sz w:val="15"/>
        <w:szCs w:val="15"/>
      </w:rPr>
      <w:t>Victoria Road Primary School (5057) - 2026 - AIP</w:t>
    </w:r>
    <w:r w:rsidRPr="000C104E" w:rsidR="000C104E">
      <w:rPr>
        <w:noProof/>
        <w:lang w:val="en-AU" w:eastAsia="en-AU"/>
      </w:rPr>
      <w:drawing>
        <wp:anchor distT="0" distB="0" distL="114300" distR="114300" simplePos="0" relativeHeight="251675648" behindDoc="1" locked="0" layoutInCell="1" allowOverlap="1">
          <wp:simplePos x="0" y="0"/>
          <wp:positionH relativeFrom="column">
            <wp:posOffset>11844304</wp:posOffset>
          </wp:positionH>
          <wp:positionV relativeFrom="paragraph">
            <wp:posOffset>-47625</wp:posOffset>
          </wp:positionV>
          <wp:extent cx="1981200" cy="704850"/>
          <wp:effectExtent l="0" t="0" r="0" b="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81200" cy="704850"/>
                  </a:xfrm>
                  <a:prstGeom prst="rect">
                    <a:avLst/>
                  </a:prstGeom>
                </pic:spPr>
              </pic:pic>
            </a:graphicData>
          </a:graphic>
        </wp:anchor>
      </w:drawing>
    </w:r>
  </w:p>
  <w:sdt>
    <w:sdtPr>
      <w:rPr>
        <w:rFonts w:eastAsia="Arial" w:cs="Times New Roman"/>
        <w:color w:val="AF272F"/>
        <w:sz w:val="15"/>
        <w:szCs w:val="15"/>
        <w:lang w:val="en-AU"/>
      </w:rPr>
      <w:id w:val="1569737583"/>
      <w:docPartObj>
        <w:docPartGallery w:val="Page Numbers (Bottom of Page)"/>
        <w:docPartUnique/>
      </w:docPartObj>
    </w:sdtPr>
    <w:sdtEndPr>
      <w:rPr>
        <w:noProof/>
      </w:rPr>
    </w:sdtEndPr>
    <w:sdtContent>
      <w:p w:rsidR="00843995" w:rsidRPr="007B2B29" w:rsidP="007B2B29">
        <w:pPr>
          <w:tabs>
            <w:tab w:val="right" w:pos="567"/>
          </w:tabs>
          <w:spacing w:after="0" w:line="240" w:lineRule="auto"/>
          <w:ind w:right="-2268"/>
          <w:rPr>
            <w:rFonts w:eastAsia="Arial" w:cs="Times New Roman"/>
            <w:color w:val="AF272F"/>
            <w:sz w:val="13"/>
            <w:szCs w:val="13"/>
            <w:lang w:val="en-AU"/>
          </w:rPr>
        </w:pPr>
        <w:r w:rsidRPr="00006534">
          <w:rPr>
            <w:rFonts w:eastAsia="Arial" w:cs="Times New Roman"/>
            <w:color w:val="AF272F"/>
            <w:sz w:val="15"/>
            <w:szCs w:val="15"/>
            <w:lang w:val="en-AU"/>
          </w:rPr>
          <w:t xml:space="preserve">Page  </w:t>
        </w:r>
        <w:r w:rsidRPr="00006534">
          <w:rPr>
            <w:rFonts w:eastAsia="Arial" w:cs="Times New Roman"/>
            <w:color w:val="AF272F"/>
            <w:sz w:val="15"/>
            <w:szCs w:val="15"/>
            <w:lang w:val="en-AU"/>
          </w:rPr>
          <w:fldChar w:fldCharType="begin"/>
        </w:r>
        <w:r w:rsidRPr="00006534">
          <w:rPr>
            <w:rFonts w:eastAsia="Arial" w:cs="Times New Roman"/>
            <w:color w:val="AF272F"/>
            <w:sz w:val="15"/>
            <w:szCs w:val="15"/>
            <w:lang w:val="en-AU"/>
          </w:rPr>
          <w:instrText xml:space="preserve"> TITLE  \* MERGEFORMAT </w:instrText>
        </w:r>
        <w:r w:rsidRPr="00006534">
          <w:rPr>
            <w:rFonts w:eastAsia="Arial" w:cs="Times New Roman"/>
            <w:color w:val="AF272F"/>
            <w:sz w:val="15"/>
            <w:szCs w:val="15"/>
            <w:lang w:val="en-AU"/>
          </w:rPr>
          <w:fldChar w:fldCharType="separate"/>
        </w:r>
        <w:r w:rsidRPr="00006534">
          <w:rPr>
            <w:rFonts w:eastAsia="Arial" w:cs="Times New Roman"/>
            <w:color w:val="AF272F"/>
            <w:sz w:val="15"/>
            <w:szCs w:val="15"/>
            <w:lang w:val="en-AU"/>
          </w:rPr>
          <w:fldChar w:fldCharType="end"/>
        </w:r>
        <w:r w:rsidRPr="007B2B29">
          <w:rPr>
            <w:rFonts w:eastAsia="Arial" w:cs="Times New Roman"/>
            <w:color w:val="AF272F"/>
            <w:sz w:val="15"/>
            <w:szCs w:val="15"/>
            <w:lang w:val="en-AU"/>
          </w:rPr>
          <w:tab/>
        </w:r>
        <w:r w:rsidRPr="007B2B29">
          <w:rPr>
            <w:rFonts w:eastAsia="Arial" w:cs="Times New Roman"/>
            <w:color w:val="AF272F"/>
            <w:sz w:val="15"/>
            <w:szCs w:val="15"/>
            <w:lang w:val="en-AU"/>
          </w:rPr>
          <w:fldChar w:fldCharType="begin"/>
        </w:r>
        <w:r w:rsidRPr="007B2B29">
          <w:rPr>
            <w:rFonts w:eastAsia="Arial" w:cs="Times New Roman"/>
            <w:color w:val="AF272F"/>
            <w:sz w:val="15"/>
            <w:szCs w:val="15"/>
            <w:lang w:val="en-AU"/>
          </w:rPr>
          <w:instrText xml:space="preserve"> PAGE   \* MERGEFORMAT </w:instrText>
        </w:r>
        <w:r w:rsidRPr="007B2B29">
          <w:rPr>
            <w:rFonts w:eastAsia="Arial" w:cs="Times New Roman"/>
            <w:color w:val="AF272F"/>
            <w:sz w:val="15"/>
            <w:szCs w:val="15"/>
            <w:lang w:val="en-AU"/>
          </w:rPr>
          <w:fldChar w:fldCharType="separate"/>
        </w:r>
        <w:r w:rsidR="00103446">
          <w:rPr>
            <w:rFonts w:eastAsia="Arial" w:cs="Times New Roman"/>
            <w:noProof/>
            <w:color w:val="AF272F"/>
            <w:sz w:val="15"/>
            <w:szCs w:val="15"/>
            <w:lang w:val="en-AU"/>
          </w:rPr>
          <w:t>2</w:t>
        </w:r>
        <w:r w:rsidRPr="007B2B29">
          <w:rPr>
            <w:rFonts w:eastAsia="Arial" w:cs="Times New Roman"/>
            <w:noProof/>
            <w:color w:val="AF272F"/>
            <w:sz w:val="15"/>
            <w:szCs w:val="15"/>
            <w:lang w:val="en-AU"/>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7"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49"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2336"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3E29B5" w:rsidP="008766A4">
    <w:r w:rsidRPr="000C104E">
      <w:rPr>
        <w:noProof/>
        <w:lang w:val="en-AU" w:eastAsia="en-AU"/>
      </w:rPr>
      <w:drawing>
        <wp:anchor distT="0" distB="0" distL="114300" distR="114300" simplePos="0" relativeHeight="251664384"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180DD4"/>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ge">
                <wp:align>center</wp:align>
              </wp:positionV>
              <wp:extent cx="6350000" cy="2286000"/>
              <wp:effectExtent l="0" t="1428750" r="0" b="127635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0"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5926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6540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2991"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1"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8480"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sidRPr="000C104E">
      <w:rPr>
        <w:noProof/>
        <w:lang w:val="en-AU" w:eastAsia="en-AU"/>
      </w:rPr>
      <w:drawing>
        <wp:anchor distT="0" distB="0" distL="114300" distR="114300" simplePos="0" relativeHeight="251671552"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61312"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299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2"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3360"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70528"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3450" name="Text Box 7"/>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Text Box 7" o:spid="_x0000_s2053"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72576"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3995" w:rsidRPr="003E29B5" w:rsidP="008766A4">
    <w:r w:rsidRPr="000C104E">
      <w:rPr>
        <w:noProof/>
        <w:lang w:val="en-AU" w:eastAsia="en-AU"/>
      </w:rPr>
      <w:drawing>
        <wp:anchor distT="0" distB="0" distL="114300" distR="114300" simplePos="0" relativeHeight="251674624" behindDoc="1" locked="0" layoutInCell="1" allowOverlap="1">
          <wp:simplePos x="0" y="0"/>
          <wp:positionH relativeFrom="column">
            <wp:posOffset>11844068</wp:posOffset>
          </wp:positionH>
          <wp:positionV relativeFrom="paragraph">
            <wp:posOffset>-272367</wp:posOffset>
          </wp:positionV>
          <wp:extent cx="1991003" cy="743054"/>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991003" cy="743054"/>
                  </a:xfrm>
                  <a:prstGeom prst="rect">
                    <a:avLst/>
                  </a:prstGeom>
                </pic:spPr>
              </pic:pic>
            </a:graphicData>
          </a:graphic>
        </wp:anchor>
      </w:drawing>
    </w:r>
  </w:p>
  <w:p w:rsidR="00180DD4"/>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80DD4">
    <w:r>
      <w:rPr>
        <w:noProof/>
        <w:lang w:val="en-AU" w:eastAsia="en-AU"/>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align>center</wp:align>
              </wp:positionV>
              <wp:extent cx="6350000" cy="2286000"/>
              <wp:effectExtent l="0" t="1428750" r="0" b="1276350"/>
              <wp:wrapNone/>
              <wp:docPr id="3345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noChangeShapeType="1" noTextEdit="1"/>
                    </wps:cNvSpPr>
                    <wps:spPr bwMode="auto">
                      <a:xfrm rot="19200000">
                        <a:off x="0" y="0"/>
                        <a:ext cx="6350000" cy="2286000"/>
                      </a:xfrm>
                      <a:prstGeom prst="rect">
                        <a:avLst/>
                      </a:prstGeom>
                    </wps:spPr>
                    <wps:txbx>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wps:txbx>
                    <wps:bodyPr wrap="square" numCol="1" fromWordArt="1">
                      <a:prstTxWarp prst="textPlain">
                        <a:avLst>
                          <a:gd name="adj" fmla="val 50000"/>
                        </a:avLst>
                      </a:prstTxWarp>
                      <a:spAutoFit/>
                    </wps:bodyPr>
                  </wps:wsp>
                </a:graphicData>
              </a:graphic>
            </wp:anchor>
          </w:drawing>
        </mc:Choice>
        <mc:Fallback>
          <w:pict>
            <v:shapetype id="_x0000_t202" coordsize="21600,21600" o:spt="202" path="m,l,21600r21600,l21600,xe">
              <v:stroke joinstyle="miter"/>
              <v:path gradientshapeok="t" o:connecttype="rect"/>
            </v:shapetype>
            <v:shape id="_x0000_s2054" type="#_x0000_t202" style="height:180pt;margin-left:0;margin-top:0;mso-height-percent:0;mso-height-relative:page;mso-position-horizontal:center;mso-position-horizontal-relative:page;mso-position-vertical:center;mso-position-vertical-relative:page;mso-width-percent:0;mso-width-relative:page;mso-wrap-distance-bottom:0;mso-wrap-distance-left:9pt;mso-wrap-distance-right:9pt;mso-wrap-distance-top:0;mso-wrap-style:square;position:absolute;rotation:-40;v-text-anchor:top;visibility:visible;width:500pt;z-index:251669504" filled="f" stroked="f">
              <o:lock v:ext="edit" shapetype="t"/>
              <v:textbox style="mso-fit-shape-to-text:t">
                <w:txbxContent>
                  <w:p w:rsidR="00C259B6" w:rsidP="00C259B6">
                    <w:pPr>
                      <w:pStyle w:val="NormalWeb"/>
                      <w:spacing w:before="0" w:beforeAutospacing="0" w:after="0" w:afterAutospacing="0"/>
                      <w:jc w:val="center"/>
                    </w:pPr>
                    <w:r>
                      <w:rPr>
                        <w:rFonts w:ascii="Arial" w:hAnsi="Arial" w:cs="Arial"/>
                        <w:color w:val="D3D3D3"/>
                        <w:sz w:val="72"/>
                        <w:szCs w:val="72"/>
                        <w14:textOutline w14:w="9525">
                          <w14:solidFill>
                            <w14:srgbClr w14:val="D3D3D3"/>
                          </w14:solidFill>
                          <w14:round/>
                        </w14:textOutline>
                      </w:rPr>
                      <w:t>Draft</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1D"/>
    <w:multiLevelType w:val="multilevel"/>
    <w:tmpl w:val="4FE6ADFC"/>
    <w:lvl w:ilvl="0">
      <w:start w:val="1"/>
      <w:numFmt w:val="bullet"/>
      <w:pStyle w:val="NoteLevel1"/>
      <w:lvlText w:val=""/>
      <w:lvlJc w:val="left"/>
      <w:pPr>
        <w:ind w:left="-600" w:hanging="360"/>
      </w:pPr>
      <w:rPr>
        <w:rFonts w:ascii="Symbol" w:hAnsi="Symbol" w:hint="default"/>
        <w:color w:val="AF272F"/>
      </w:rPr>
    </w:lvl>
    <w:lvl w:ilvl="1">
      <w:start w:val="1"/>
      <w:numFmt w:val="bullet"/>
      <w:pStyle w:val="NoteLevel2"/>
      <w:lvlText w:val=""/>
      <w:lvlJc w:val="left"/>
      <w:pPr>
        <w:tabs>
          <w:tab w:val="num" w:pos="-240"/>
        </w:tabs>
        <w:ind w:left="120" w:hanging="360"/>
      </w:pPr>
      <w:rPr>
        <w:rFonts w:ascii="Symbol" w:hAnsi="Symbol" w:hint="default"/>
      </w:rPr>
    </w:lvl>
    <w:lvl w:ilvl="2">
      <w:start w:val="1"/>
      <w:numFmt w:val="bullet"/>
      <w:pStyle w:val="NoteLevel3"/>
      <w:lvlText w:val="o"/>
      <w:lvlJc w:val="left"/>
      <w:pPr>
        <w:tabs>
          <w:tab w:val="num" w:pos="480"/>
        </w:tabs>
        <w:ind w:left="840" w:hanging="360"/>
      </w:pPr>
      <w:rPr>
        <w:rFonts w:ascii="Courier New" w:hAnsi="Courier New" w:cs="Courier New" w:hint="default"/>
      </w:rPr>
    </w:lvl>
    <w:lvl w:ilvl="3">
      <w:start w:val="1"/>
      <w:numFmt w:val="bullet"/>
      <w:pStyle w:val="NoteLevel4"/>
      <w:lvlText w:val=""/>
      <w:lvlJc w:val="left"/>
      <w:pPr>
        <w:tabs>
          <w:tab w:val="num" w:pos="1200"/>
        </w:tabs>
        <w:ind w:left="1560" w:hanging="360"/>
      </w:pPr>
      <w:rPr>
        <w:rFonts w:ascii="Wingdings" w:hAnsi="Wingdings" w:hint="default"/>
        <w:color w:val="AF272F"/>
      </w:rPr>
    </w:lvl>
    <w:lvl w:ilvl="4">
      <w:start w:val="1"/>
      <w:numFmt w:val="bullet"/>
      <w:pStyle w:val="NoteLevel5"/>
      <w:lvlText w:val=""/>
      <w:lvlJc w:val="left"/>
      <w:pPr>
        <w:tabs>
          <w:tab w:val="num" w:pos="1920"/>
        </w:tabs>
        <w:ind w:left="2280" w:hanging="360"/>
      </w:pPr>
      <w:rPr>
        <w:rFonts w:ascii="Wingdings" w:hAnsi="Wingdings" w:hint="default"/>
      </w:rPr>
    </w:lvl>
    <w:lvl w:ilvl="5">
      <w:start w:val="1"/>
      <w:numFmt w:val="bullet"/>
      <w:pStyle w:val="NoteLevel6"/>
      <w:lvlText w:val=""/>
      <w:lvlJc w:val="left"/>
      <w:pPr>
        <w:tabs>
          <w:tab w:val="num" w:pos="2640"/>
        </w:tabs>
        <w:ind w:left="3000" w:hanging="360"/>
      </w:pPr>
      <w:rPr>
        <w:rFonts w:ascii="Symbol" w:hAnsi="Symbol" w:hint="default"/>
        <w:sz w:val="15"/>
      </w:rPr>
    </w:lvl>
    <w:lvl w:ilvl="6">
      <w:start w:val="1"/>
      <w:numFmt w:val="bullet"/>
      <w:lvlText w:val="o"/>
      <w:lvlJc w:val="left"/>
      <w:pPr>
        <w:tabs>
          <w:tab w:val="num" w:pos="3360"/>
        </w:tabs>
        <w:ind w:left="3720" w:hanging="360"/>
      </w:pPr>
      <w:rPr>
        <w:rFonts w:ascii="Courier New" w:hAnsi="Courier New" w:cs="Courier New" w:hint="default"/>
      </w:rPr>
    </w:lvl>
    <w:lvl w:ilvl="7">
      <w:start w:val="1"/>
      <w:numFmt w:val="bullet"/>
      <w:pStyle w:val="NoteLevel8"/>
      <w:lvlText w:val=""/>
      <w:lvlJc w:val="left"/>
      <w:pPr>
        <w:tabs>
          <w:tab w:val="num" w:pos="4080"/>
        </w:tabs>
        <w:ind w:left="4440" w:hanging="360"/>
      </w:pPr>
      <w:rPr>
        <w:rFonts w:ascii="Wingdings" w:hAnsi="Wingdings" w:hint="default"/>
      </w:rPr>
    </w:lvl>
    <w:lvl w:ilvl="8">
      <w:start w:val="1"/>
      <w:numFmt w:val="bullet"/>
      <w:pStyle w:val="NoteLevel9"/>
      <w:lvlText w:val=""/>
      <w:lvlJc w:val="left"/>
      <w:pPr>
        <w:tabs>
          <w:tab w:val="num" w:pos="4800"/>
        </w:tabs>
        <w:ind w:left="5160" w:hanging="360"/>
      </w:pPr>
      <w:rPr>
        <w:rFonts w:ascii="Wingdings" w:hAnsi="Wingdings" w:hint="default"/>
      </w:rPr>
    </w:lvl>
  </w:abstractNum>
  <w:abstractNum w:abstractNumId="1">
    <w:nsid w:val="FFFFFF7C"/>
    <w:multiLevelType w:val="singleLevel"/>
    <w:tmpl w:val="C9844DB2"/>
    <w:lvl w:ilvl="0">
      <w:start w:val="1"/>
      <w:numFmt w:val="decimal"/>
      <w:lvlText w:val="%1."/>
      <w:lvlJc w:val="left"/>
      <w:pPr>
        <w:tabs>
          <w:tab w:val="num" w:pos="1492"/>
        </w:tabs>
        <w:ind w:left="1492" w:hanging="360"/>
      </w:pPr>
    </w:lvl>
  </w:abstractNum>
  <w:abstractNum w:abstractNumId="2">
    <w:nsid w:val="FFFFFF7D"/>
    <w:multiLevelType w:val="singleLevel"/>
    <w:tmpl w:val="AEDC9C9A"/>
    <w:lvl w:ilvl="0">
      <w:start w:val="1"/>
      <w:numFmt w:val="decimal"/>
      <w:lvlText w:val="%1."/>
      <w:lvlJc w:val="left"/>
      <w:pPr>
        <w:tabs>
          <w:tab w:val="num" w:pos="1209"/>
        </w:tabs>
        <w:ind w:left="1209" w:hanging="360"/>
      </w:pPr>
    </w:lvl>
  </w:abstractNum>
  <w:abstractNum w:abstractNumId="3">
    <w:nsid w:val="FFFFFF7E"/>
    <w:multiLevelType w:val="singleLevel"/>
    <w:tmpl w:val="311ED480"/>
    <w:lvl w:ilvl="0">
      <w:start w:val="1"/>
      <w:numFmt w:val="decimal"/>
      <w:lvlText w:val="%1."/>
      <w:lvlJc w:val="left"/>
      <w:pPr>
        <w:tabs>
          <w:tab w:val="num" w:pos="926"/>
        </w:tabs>
        <w:ind w:left="926" w:hanging="360"/>
      </w:pPr>
    </w:lvl>
  </w:abstractNum>
  <w:abstractNum w:abstractNumId="4">
    <w:nsid w:val="FFFFFF7F"/>
    <w:multiLevelType w:val="singleLevel"/>
    <w:tmpl w:val="821843EA"/>
    <w:lvl w:ilvl="0">
      <w:start w:val="1"/>
      <w:numFmt w:val="decimal"/>
      <w:lvlText w:val="%1."/>
      <w:lvlJc w:val="left"/>
      <w:pPr>
        <w:tabs>
          <w:tab w:val="num" w:pos="643"/>
        </w:tabs>
        <w:ind w:left="643" w:hanging="360"/>
      </w:pPr>
    </w:lvl>
  </w:abstractNum>
  <w:abstractNum w:abstractNumId="5">
    <w:nsid w:val="FFFFFF80"/>
    <w:multiLevelType w:val="singleLevel"/>
    <w:tmpl w:val="530ECA6E"/>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41CA33B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B204D11A"/>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5CF22D7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36ABC90"/>
    <w:lvl w:ilvl="0">
      <w:start w:val="1"/>
      <w:numFmt w:val="decimal"/>
      <w:lvlText w:val="%1."/>
      <w:lvlJc w:val="left"/>
      <w:pPr>
        <w:tabs>
          <w:tab w:val="num" w:pos="360"/>
        </w:tabs>
        <w:ind w:left="360" w:hanging="360"/>
      </w:pPr>
    </w:lvl>
  </w:abstractNum>
  <w:abstractNum w:abstractNumId="10">
    <w:nsid w:val="FFFFFF89"/>
    <w:multiLevelType w:val="singleLevel"/>
    <w:tmpl w:val="565A255A"/>
    <w:lvl w:ilvl="0">
      <w:start w:val="1"/>
      <w:numFmt w:val="bullet"/>
      <w:lvlText w:val=""/>
      <w:lvlJc w:val="left"/>
      <w:pPr>
        <w:tabs>
          <w:tab w:val="num" w:pos="360"/>
        </w:tabs>
        <w:ind w:left="360" w:hanging="360"/>
      </w:pPr>
      <w:rPr>
        <w:rFonts w:ascii="Symbol" w:hAnsi="Symbol" w:hint="default"/>
      </w:rPr>
    </w:lvl>
  </w:abstractNum>
  <w:abstractNum w:abstractNumId="11">
    <w:nsid w:val="06AD53A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2BDE22CF"/>
    <w:multiLevelType w:val="multilevel"/>
    <w:tmpl w:val="58EA9756"/>
    <w:lvl w:ilvl="0">
      <w:start w:val="1"/>
      <w:numFmt w:val="bullet"/>
      <w:lvlText w:val=""/>
      <w:lvlJc w:val="left"/>
      <w:pPr>
        <w:ind w:left="360" w:hanging="360"/>
      </w:pPr>
      <w:rPr>
        <w:rFonts w:ascii="Symbol" w:hAnsi="Symbol" w:hint="default"/>
        <w:color w:val="AF272F"/>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3">
    <w:nsid w:val="3960527E"/>
    <w:multiLevelType w:val="hybridMultilevel"/>
    <w:tmpl w:val="97505B86"/>
    <w:lvl w:ilvl="0">
      <w:start w:val="1"/>
      <w:numFmt w:val="bullet"/>
      <w:pStyle w:val="ESBulletsinTable"/>
      <w:lvlText w:val=""/>
      <w:lvlJc w:val="left"/>
      <w:pPr>
        <w:ind w:left="360" w:hanging="360"/>
      </w:pPr>
      <w:rPr>
        <w:rFonts w:ascii="Symbol" w:hAnsi="Symbol" w:hint="default"/>
        <w:color w:val="AF272F"/>
      </w:rPr>
    </w:lvl>
    <w:lvl w:ilvl="1">
      <w:start w:val="1"/>
      <w:numFmt w:val="bullet"/>
      <w:pStyle w:val="ESBulletsinTableLevel2"/>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1A94D37"/>
    <w:multiLevelType w:val="multilevel"/>
    <w:tmpl w:val="FEE4086A"/>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5">
    <w:nsid w:val="7B943FCB"/>
    <w:multiLevelType w:val="multilevel"/>
    <w:tmpl w:val="20C6D0A0"/>
    <w:lvl w:ilvl="0">
      <w:start w:val="1"/>
      <w:numFmt w:val="bullet"/>
      <w:lvlText w:val=""/>
      <w:lvlJc w:val="left"/>
      <w:pPr>
        <w:ind w:left="360" w:hanging="36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sz w:val="15"/>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6">
    <w:nsid w:val="7FCB6DE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7FCB6DE1"/>
    <w:multiLevelType w:val="hybridMultilevel"/>
    <w:tmpl w:val="7FCB6DE1"/>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FCB6DE2"/>
    <w:multiLevelType w:val="hybridMultilevel"/>
    <w:tmpl w:val="7FCB6DE2"/>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FCB6DE3"/>
    <w:multiLevelType w:val="hybridMultilevel"/>
    <w:tmpl w:val="7FCB6DE3"/>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FCB6DE4"/>
    <w:multiLevelType w:val="hybridMultilevel"/>
    <w:tmpl w:val="7FCB6DE4"/>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1">
    <w:nsid w:val="7FCB6DE5"/>
    <w:multiLevelType w:val="hybridMultilevel"/>
    <w:tmpl w:val="7FCB6DE5"/>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2">
    <w:nsid w:val="7FCB6DE6"/>
    <w:multiLevelType w:val="hybridMultilevel"/>
    <w:tmpl w:val="7FCB6DE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6"/>
  </w:num>
  <w:num w:numId="14">
    <w:abstractNumId w:val="14"/>
  </w:num>
  <w:num w:numId="15">
    <w:abstractNumId w:val="15"/>
  </w:num>
  <w:num w:numId="16">
    <w:abstractNumId w:val="12"/>
  </w:num>
  <w:num w:numId="17">
    <w:abstractNumId w:val="13"/>
  </w:num>
  <w:num w:numId="18">
    <w:abstractNumId w:val="17"/>
  </w:num>
  <w:num w:numId="19">
    <w:abstractNumId w:val="18"/>
  </w:num>
  <w:num w:numId="20">
    <w:abstractNumId w:val="19"/>
  </w:num>
  <w:num w:numId="21">
    <w:abstractNumId w:val="20"/>
  </w:num>
  <w:num w:numId="22">
    <w:abstractNumId w:val="2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SortMethod w:val="name"/>
  <w:autoFormatOverride/>
  <w:defaultTabStop w:val="720"/>
  <w:drawingGridHorizontalSpacing w:val="9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atentStyles>
  <w:style w:type="paragraph" w:default="1" w:styleId="Normal">
    <w:name w:val="Normal"/>
    <w:semiHidden/>
    <w:qFormat/>
    <w:rsid w:val="00127682"/>
    <w:pPr>
      <w:spacing w:after="120" w:line="240" w:lineRule="atLeast"/>
    </w:pPr>
    <w:rPr>
      <w:rFonts w:ascii="Arial" w:hAnsi="Arial" w:cs="Arial"/>
      <w:sz w:val="18"/>
      <w:szCs w:val="18"/>
    </w:rPr>
  </w:style>
  <w:style w:type="paragraph" w:styleId="Heading1">
    <w:name w:val="heading 1"/>
    <w:basedOn w:val="Normal"/>
    <w:next w:val="Normal"/>
    <w:link w:val="Heading1Char"/>
    <w:uiPriority w:val="9"/>
    <w:semiHidden/>
    <w:qFormat/>
    <w:locked/>
    <w:rsid w:val="009F2302"/>
    <w:pPr>
      <w:keepNext/>
      <w:keepLines/>
      <w:spacing w:after="40"/>
      <w:outlineLvl w:val="0"/>
    </w:pPr>
    <w:rPr>
      <w:rFonts w:eastAsiaTheme="majorEastAsia" w:cstheme="majorBidi"/>
      <w:b/>
      <w:bCs/>
      <w:caps/>
      <w:color w:val="AF272F"/>
      <w:sz w:val="20"/>
      <w:szCs w:val="20"/>
    </w:rPr>
  </w:style>
  <w:style w:type="paragraph" w:styleId="Heading2">
    <w:name w:val="heading 2"/>
    <w:basedOn w:val="Heading1"/>
    <w:next w:val="Normal"/>
    <w:link w:val="Heading2Char"/>
    <w:uiPriority w:val="9"/>
    <w:semiHidden/>
    <w:qFormat/>
    <w:locked/>
    <w:rsid w:val="00751081"/>
    <w:pPr>
      <w:pBdr>
        <w:top w:val="single" w:sz="8" w:space="3" w:color="AF272F"/>
      </w:pBdr>
      <w:spacing w:before="300"/>
      <w:outlineLvl w:val="1"/>
    </w:pPr>
    <w:rPr>
      <w:bCs w:val="0"/>
    </w:rPr>
  </w:style>
  <w:style w:type="paragraph" w:styleId="Heading3">
    <w:name w:val="heading 3"/>
    <w:basedOn w:val="Normal"/>
    <w:next w:val="Normal"/>
    <w:link w:val="Heading3Char"/>
    <w:uiPriority w:val="9"/>
    <w:semiHidden/>
    <w:qFormat/>
    <w:locked/>
    <w:rsid w:val="00600EB1"/>
    <w:pPr>
      <w:spacing w:before="240"/>
      <w:outlineLvl w:val="2"/>
    </w:pPr>
    <w:rPr>
      <w:b/>
      <w:color w:val="000000" w:themeColor="text1"/>
      <w:sz w:val="20"/>
    </w:rPr>
  </w:style>
  <w:style w:type="paragraph" w:styleId="Heading4">
    <w:name w:val="heading 4"/>
    <w:basedOn w:val="Normal"/>
    <w:next w:val="Normal"/>
    <w:link w:val="Heading4Char"/>
    <w:uiPriority w:val="9"/>
    <w:unhideWhenUsed/>
    <w:qFormat/>
    <w:locked/>
    <w:rsid w:val="003E434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Heading1">
    <w:name w:val="ES_Heading 1"/>
    <w:basedOn w:val="Title"/>
    <w:qFormat/>
    <w:rsid w:val="00D049D0"/>
  </w:style>
  <w:style w:type="paragraph" w:styleId="Quote">
    <w:name w:val="Quote"/>
    <w:basedOn w:val="Normal"/>
    <w:next w:val="Normal"/>
    <w:link w:val="QuoteChar"/>
    <w:uiPriority w:val="29"/>
    <w:semiHidden/>
    <w:qFormat/>
    <w:locked/>
    <w:rsid w:val="00D31299"/>
    <w:pPr>
      <w:spacing w:after="60" w:line="300" w:lineRule="atLeast"/>
    </w:pPr>
    <w:rPr>
      <w:b/>
      <w:bCs/>
      <w:color w:val="5A5A59"/>
      <w:sz w:val="24"/>
      <w:szCs w:val="25"/>
    </w:rPr>
  </w:style>
  <w:style w:type="paragraph" w:styleId="Footer">
    <w:name w:val="footer"/>
    <w:basedOn w:val="Normal"/>
    <w:link w:val="FooterChar"/>
    <w:uiPriority w:val="99"/>
    <w:rsid w:val="00326F48"/>
    <w:pPr>
      <w:tabs>
        <w:tab w:val="center" w:pos="4320"/>
        <w:tab w:val="right" w:pos="8640"/>
      </w:tabs>
    </w:pPr>
  </w:style>
  <w:style w:type="character" w:customStyle="1" w:styleId="FooterChar">
    <w:name w:val="Footer Char"/>
    <w:basedOn w:val="DefaultParagraphFont"/>
    <w:link w:val="Footer"/>
    <w:uiPriority w:val="99"/>
    <w:rsid w:val="005711D2"/>
    <w:rPr>
      <w:rFonts w:ascii="Arial" w:hAnsi="Arial" w:cs="Arial"/>
      <w:sz w:val="18"/>
      <w:szCs w:val="18"/>
    </w:rPr>
  </w:style>
  <w:style w:type="paragraph" w:customStyle="1" w:styleId="ESIntroParagraph">
    <w:name w:val="ES_Intro Paragraph"/>
    <w:basedOn w:val="Subtitle"/>
    <w:qFormat/>
    <w:rsid w:val="00D049D0"/>
  </w:style>
  <w:style w:type="paragraph" w:customStyle="1" w:styleId="ESHeading2">
    <w:name w:val="ES_Heading 2"/>
    <w:basedOn w:val="Heading1"/>
    <w:qFormat/>
    <w:rsid w:val="00895870"/>
    <w:pPr>
      <w:spacing w:before="240" w:after="120"/>
    </w:pPr>
  </w:style>
  <w:style w:type="paragraph" w:styleId="Subtitle">
    <w:name w:val="Subtitle"/>
    <w:basedOn w:val="Normal"/>
    <w:next w:val="Normal"/>
    <w:link w:val="SubtitleChar"/>
    <w:uiPriority w:val="11"/>
    <w:semiHidden/>
    <w:qFormat/>
    <w:locked/>
    <w:rsid w:val="00980015"/>
    <w:pPr>
      <w:numPr>
        <w:ilvl w:val="1"/>
      </w:numPr>
      <w:spacing w:after="0"/>
    </w:pPr>
    <w:rPr>
      <w:rFonts w:eastAsiaTheme="majorEastAsia" w:cstheme="majorBidi"/>
      <w:color w:val="5A5A59"/>
      <w:sz w:val="27"/>
      <w:szCs w:val="27"/>
    </w:rPr>
  </w:style>
  <w:style w:type="character" w:customStyle="1" w:styleId="SubtitleChar">
    <w:name w:val="Subtitle Char"/>
    <w:basedOn w:val="DefaultParagraphFont"/>
    <w:link w:val="Subtitle"/>
    <w:uiPriority w:val="11"/>
    <w:semiHidden/>
    <w:rsid w:val="005711D2"/>
    <w:rPr>
      <w:rFonts w:ascii="Arial" w:hAnsi="Arial" w:eastAsiaTheme="majorEastAsia" w:cstheme="majorBidi"/>
      <w:color w:val="5A5A59"/>
      <w:sz w:val="27"/>
      <w:szCs w:val="27"/>
    </w:rPr>
  </w:style>
  <w:style w:type="character" w:styleId="SubtleEmphasis">
    <w:name w:val="Subtle Emphasis"/>
    <w:basedOn w:val="DefaultParagraphFont"/>
    <w:uiPriority w:val="19"/>
    <w:semiHidden/>
    <w:locked/>
    <w:rsid w:val="00326F48"/>
    <w:rPr>
      <w:i/>
      <w:iCs/>
      <w:color w:val="808080" w:themeColor="text1" w:themeTint="7F"/>
    </w:rPr>
  </w:style>
  <w:style w:type="character" w:styleId="IntenseEmphasis">
    <w:name w:val="Intense Emphasis"/>
    <w:basedOn w:val="DefaultParagraphFont"/>
    <w:uiPriority w:val="21"/>
    <w:semiHidden/>
    <w:locked/>
    <w:rsid w:val="00600EB1"/>
    <w:rPr>
      <w:b/>
      <w:bCs/>
      <w:i/>
      <w:iCs/>
      <w:color w:val="C00000"/>
    </w:rPr>
  </w:style>
  <w:style w:type="character" w:styleId="Emphasis">
    <w:name w:val="Emphasis"/>
    <w:basedOn w:val="DefaultParagraphFont"/>
    <w:uiPriority w:val="20"/>
    <w:semiHidden/>
    <w:locked/>
    <w:rsid w:val="00326F48"/>
    <w:rPr>
      <w:i/>
      <w:iCs/>
    </w:rPr>
  </w:style>
  <w:style w:type="character" w:customStyle="1" w:styleId="Heading1Char">
    <w:name w:val="Heading 1 Char"/>
    <w:basedOn w:val="DefaultParagraphFont"/>
    <w:link w:val="Heading1"/>
    <w:uiPriority w:val="9"/>
    <w:semiHidden/>
    <w:rsid w:val="005711D2"/>
    <w:rPr>
      <w:rFonts w:ascii="Arial" w:hAnsi="Arial" w:eastAsiaTheme="majorEastAsia" w:cstheme="majorBidi"/>
      <w:b/>
      <w:bCs/>
      <w:caps/>
      <w:color w:val="AF272F"/>
      <w:sz w:val="20"/>
      <w:szCs w:val="20"/>
    </w:rPr>
  </w:style>
  <w:style w:type="paragraph" w:styleId="Title">
    <w:name w:val="Title"/>
    <w:next w:val="Subtitle"/>
    <w:link w:val="TitleChar"/>
    <w:uiPriority w:val="10"/>
    <w:semiHidden/>
    <w:qFormat/>
    <w:locked/>
    <w:rsid w:val="009F2302"/>
    <w:pPr>
      <w:spacing w:after="120" w:line="340" w:lineRule="atLeast"/>
      <w:outlineLvl w:val="0"/>
    </w:pPr>
    <w:rPr>
      <w:rFonts w:ascii="Arial" w:hAnsi="Arial" w:eastAsiaTheme="majorEastAsia" w:cstheme="majorBidi"/>
      <w:b/>
      <w:color w:val="AF272F"/>
      <w:spacing w:val="5"/>
      <w:kern w:val="28"/>
      <w:sz w:val="44"/>
      <w:szCs w:val="52"/>
    </w:rPr>
  </w:style>
  <w:style w:type="character" w:customStyle="1" w:styleId="TitleChar">
    <w:name w:val="Title Char"/>
    <w:basedOn w:val="DefaultParagraphFont"/>
    <w:link w:val="Title"/>
    <w:uiPriority w:val="10"/>
    <w:semiHidden/>
    <w:rsid w:val="005711D2"/>
    <w:rPr>
      <w:rFonts w:ascii="Arial" w:hAnsi="Arial" w:eastAsiaTheme="majorEastAsia" w:cstheme="majorBidi"/>
      <w:b/>
      <w:color w:val="AF272F"/>
      <w:spacing w:val="5"/>
      <w:kern w:val="28"/>
      <w:sz w:val="44"/>
      <w:szCs w:val="52"/>
    </w:rPr>
  </w:style>
  <w:style w:type="character" w:customStyle="1" w:styleId="QuoteChar">
    <w:name w:val="Quote Char"/>
    <w:basedOn w:val="DefaultParagraphFont"/>
    <w:link w:val="Quote"/>
    <w:uiPriority w:val="29"/>
    <w:semiHidden/>
    <w:rsid w:val="005711D2"/>
    <w:rPr>
      <w:rFonts w:ascii="Arial" w:hAnsi="Arial" w:cs="Arial"/>
      <w:b/>
      <w:bCs/>
      <w:color w:val="5A5A59"/>
      <w:szCs w:val="25"/>
    </w:rPr>
  </w:style>
  <w:style w:type="paragraph" w:styleId="EndnoteText">
    <w:name w:val="endnote text"/>
    <w:basedOn w:val="Normal"/>
    <w:link w:val="EndnoteTextChar"/>
    <w:uiPriority w:val="99"/>
    <w:semiHidden/>
    <w:qFormat/>
    <w:locked/>
    <w:rsid w:val="00980015"/>
    <w:pPr>
      <w:spacing w:before="120" w:after="240"/>
    </w:pPr>
    <w:rPr>
      <w:b/>
      <w:color w:val="5A5A59"/>
      <w:szCs w:val="24"/>
    </w:rPr>
  </w:style>
  <w:style w:type="character" w:customStyle="1" w:styleId="EndnoteTextChar">
    <w:name w:val="Endnote Text Char"/>
    <w:basedOn w:val="DefaultParagraphFont"/>
    <w:link w:val="EndnoteText"/>
    <w:uiPriority w:val="99"/>
    <w:semiHidden/>
    <w:rsid w:val="005711D2"/>
    <w:rPr>
      <w:rFonts w:ascii="Arial" w:hAnsi="Arial" w:cs="Arial"/>
      <w:b/>
      <w:color w:val="5A5A59"/>
      <w:sz w:val="18"/>
    </w:rPr>
  </w:style>
  <w:style w:type="character" w:customStyle="1" w:styleId="Heading2Char">
    <w:name w:val="Heading 2 Char"/>
    <w:basedOn w:val="DefaultParagraphFont"/>
    <w:link w:val="Heading2"/>
    <w:uiPriority w:val="9"/>
    <w:semiHidden/>
    <w:rsid w:val="005711D2"/>
    <w:rPr>
      <w:rFonts w:ascii="Arial" w:hAnsi="Arial" w:eastAsiaTheme="majorEastAsia" w:cstheme="majorBidi"/>
      <w:b/>
      <w:caps/>
      <w:color w:val="AF272F"/>
      <w:sz w:val="20"/>
      <w:szCs w:val="20"/>
    </w:rPr>
  </w:style>
  <w:style w:type="character" w:styleId="Strong">
    <w:name w:val="Strong"/>
    <w:basedOn w:val="DefaultParagraphFont"/>
    <w:uiPriority w:val="22"/>
    <w:semiHidden/>
    <w:qFormat/>
    <w:locked/>
    <w:rsid w:val="00980015"/>
    <w:rPr>
      <w:b/>
      <w:bCs/>
    </w:rPr>
  </w:style>
  <w:style w:type="paragraph" w:styleId="Header">
    <w:name w:val="header"/>
    <w:basedOn w:val="Normal"/>
    <w:link w:val="HeaderChar"/>
    <w:uiPriority w:val="99"/>
    <w:semiHidden/>
    <w:locked/>
    <w:rsid w:val="0078479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711D2"/>
    <w:rPr>
      <w:rFonts w:ascii="Arial" w:hAnsi="Arial" w:cs="Arial"/>
      <w:sz w:val="18"/>
      <w:szCs w:val="18"/>
    </w:rPr>
  </w:style>
  <w:style w:type="character" w:customStyle="1" w:styleId="Heading3Char">
    <w:name w:val="Heading 3 Char"/>
    <w:basedOn w:val="DefaultParagraphFont"/>
    <w:link w:val="Heading3"/>
    <w:uiPriority w:val="9"/>
    <w:semiHidden/>
    <w:rsid w:val="005711D2"/>
    <w:rPr>
      <w:rFonts w:ascii="Arial" w:hAnsi="Arial" w:cs="Arial"/>
      <w:b/>
      <w:color w:val="000000" w:themeColor="text1"/>
      <w:sz w:val="20"/>
      <w:szCs w:val="18"/>
    </w:rPr>
  </w:style>
  <w:style w:type="paragraph" w:styleId="TOAHeading">
    <w:name w:val="toa heading"/>
    <w:basedOn w:val="Normal"/>
    <w:next w:val="Normal"/>
    <w:uiPriority w:val="99"/>
    <w:semiHidden/>
    <w:locked/>
    <w:rsid w:val="00751081"/>
    <w:pPr>
      <w:spacing w:before="120"/>
    </w:pPr>
    <w:rPr>
      <w:rFonts w:asciiTheme="majorHAnsi" w:eastAsiaTheme="majorEastAsia" w:hAnsiTheme="majorHAnsi" w:cstheme="majorBidi"/>
      <w:b/>
      <w:bCs/>
      <w:sz w:val="24"/>
      <w:szCs w:val="24"/>
    </w:rPr>
  </w:style>
  <w:style w:type="paragraph" w:styleId="TOCHeading">
    <w:name w:val="TOC Heading"/>
    <w:basedOn w:val="Heading1"/>
    <w:next w:val="Normal"/>
    <w:uiPriority w:val="39"/>
    <w:semiHidden/>
    <w:qFormat/>
    <w:locked/>
    <w:rsid w:val="000F155E"/>
    <w:pPr>
      <w:spacing w:before="240" w:after="0"/>
      <w:outlineLvl w:val="9"/>
    </w:pPr>
    <w:rPr>
      <w:rFonts w:asciiTheme="majorHAnsi" w:hAnsiTheme="majorHAnsi"/>
      <w:b w:val="0"/>
      <w:bCs w:val="0"/>
      <w:caps w:val="0"/>
      <w:color w:val="365F91" w:themeColor="accent1" w:themeShade="BF"/>
      <w:sz w:val="32"/>
      <w:szCs w:val="32"/>
    </w:rPr>
  </w:style>
  <w:style w:type="paragraph" w:customStyle="1" w:styleId="ESHeading3">
    <w:name w:val="ES_Heading 3"/>
    <w:basedOn w:val="Heading3"/>
    <w:qFormat/>
    <w:rsid w:val="00583B58"/>
    <w:pPr>
      <w:spacing w:before="160" w:after="60"/>
    </w:pPr>
  </w:style>
  <w:style w:type="paragraph" w:customStyle="1" w:styleId="ESBodyText">
    <w:name w:val="ES_Body Text"/>
    <w:basedOn w:val="Normal"/>
    <w:qFormat/>
    <w:rsid w:val="00D049D0"/>
  </w:style>
  <w:style w:type="paragraph" w:styleId="FootnoteText">
    <w:name w:val="footnote text"/>
    <w:basedOn w:val="Normal"/>
    <w:link w:val="FootnoteTextChar"/>
    <w:uiPriority w:val="99"/>
    <w:unhideWhenUsed/>
    <w:locked/>
    <w:rsid w:val="00271F77"/>
    <w:pPr>
      <w:spacing w:after="40" w:line="240" w:lineRule="auto"/>
    </w:pPr>
    <w:rPr>
      <w:sz w:val="11"/>
      <w:szCs w:val="11"/>
    </w:rPr>
  </w:style>
  <w:style w:type="paragraph" w:customStyle="1" w:styleId="NoteLevel1">
    <w:name w:val="Note Level 1"/>
    <w:basedOn w:val="Normal"/>
    <w:uiPriority w:val="99"/>
    <w:locked/>
    <w:rsid w:val="00895870"/>
    <w:pPr>
      <w:keepNext/>
      <w:numPr>
        <w:numId w:val="11"/>
      </w:numPr>
      <w:spacing w:before="120"/>
      <w:ind w:left="284"/>
      <w:contextualSpacing/>
      <w:outlineLvl w:val="0"/>
    </w:pPr>
  </w:style>
  <w:style w:type="paragraph" w:customStyle="1" w:styleId="NoteLevel2">
    <w:name w:val="Note Level 2"/>
    <w:basedOn w:val="Normal"/>
    <w:uiPriority w:val="99"/>
    <w:locked/>
    <w:rsid w:val="00D84C0F"/>
    <w:pPr>
      <w:keepNext/>
      <w:numPr>
        <w:ilvl w:val="1"/>
        <w:numId w:val="11"/>
      </w:numPr>
      <w:spacing w:after="0"/>
      <w:ind w:firstLine="164"/>
      <w:contextualSpacing/>
      <w:outlineLvl w:val="1"/>
    </w:pPr>
  </w:style>
  <w:style w:type="paragraph" w:customStyle="1" w:styleId="NoteLevel3">
    <w:name w:val="Note Level 3"/>
    <w:basedOn w:val="Normal"/>
    <w:uiPriority w:val="99"/>
    <w:locked/>
    <w:rsid w:val="00D84C0F"/>
    <w:pPr>
      <w:keepNext/>
      <w:numPr>
        <w:ilvl w:val="2"/>
        <w:numId w:val="11"/>
      </w:numPr>
      <w:spacing w:after="0"/>
      <w:ind w:firstLine="164"/>
      <w:contextualSpacing/>
      <w:outlineLvl w:val="2"/>
    </w:pPr>
  </w:style>
  <w:style w:type="paragraph" w:customStyle="1" w:styleId="NoteLevel4">
    <w:name w:val="Note Level 4"/>
    <w:basedOn w:val="Normal"/>
    <w:uiPriority w:val="99"/>
    <w:locked/>
    <w:rsid w:val="00D84C0F"/>
    <w:pPr>
      <w:keepNext/>
      <w:numPr>
        <w:ilvl w:val="3"/>
        <w:numId w:val="11"/>
      </w:numPr>
      <w:spacing w:after="0"/>
      <w:ind w:firstLine="164"/>
      <w:contextualSpacing/>
      <w:outlineLvl w:val="3"/>
    </w:pPr>
  </w:style>
  <w:style w:type="paragraph" w:customStyle="1" w:styleId="NoteLevel5">
    <w:name w:val="Note Level 5"/>
    <w:basedOn w:val="Normal"/>
    <w:uiPriority w:val="99"/>
    <w:locked/>
    <w:rsid w:val="00D84C0F"/>
    <w:pPr>
      <w:keepNext/>
      <w:numPr>
        <w:ilvl w:val="4"/>
        <w:numId w:val="11"/>
      </w:numPr>
      <w:spacing w:after="0"/>
      <w:ind w:left="1985" w:firstLine="164"/>
      <w:contextualSpacing/>
      <w:outlineLvl w:val="4"/>
    </w:pPr>
  </w:style>
  <w:style w:type="paragraph" w:customStyle="1" w:styleId="NoteLevel6">
    <w:name w:val="Note Level 6"/>
    <w:basedOn w:val="Normal"/>
    <w:uiPriority w:val="99"/>
    <w:locked/>
    <w:rsid w:val="00D84C0F"/>
    <w:pPr>
      <w:keepNext/>
      <w:numPr>
        <w:ilvl w:val="5"/>
        <w:numId w:val="11"/>
      </w:numPr>
      <w:spacing w:after="0"/>
      <w:ind w:firstLine="164"/>
      <w:contextualSpacing/>
      <w:outlineLvl w:val="5"/>
    </w:pPr>
  </w:style>
  <w:style w:type="paragraph" w:customStyle="1" w:styleId="NoteLevel7">
    <w:name w:val="Note Level 7"/>
    <w:basedOn w:val="NoteLevel5"/>
    <w:uiPriority w:val="99"/>
    <w:locked/>
    <w:rsid w:val="00D84C0F"/>
    <w:pPr>
      <w:ind w:left="3402" w:firstLine="0"/>
    </w:pPr>
  </w:style>
  <w:style w:type="character" w:customStyle="1" w:styleId="FootnoteTextChar">
    <w:name w:val="Footnote Text Char"/>
    <w:basedOn w:val="DefaultParagraphFont"/>
    <w:link w:val="FootnoteText"/>
    <w:uiPriority w:val="99"/>
    <w:rsid w:val="00271F77"/>
    <w:rPr>
      <w:rFonts w:ascii="Arial" w:hAnsi="Arial" w:cs="Arial"/>
      <w:sz w:val="11"/>
      <w:szCs w:val="11"/>
    </w:rPr>
  </w:style>
  <w:style w:type="paragraph" w:customStyle="1" w:styleId="NoteLevel8">
    <w:name w:val="Note Level 8"/>
    <w:basedOn w:val="Normal"/>
    <w:uiPriority w:val="99"/>
    <w:locked/>
    <w:rsid w:val="00D84C0F"/>
    <w:pPr>
      <w:keepNext/>
      <w:numPr>
        <w:ilvl w:val="7"/>
        <w:numId w:val="11"/>
      </w:numPr>
      <w:spacing w:after="0"/>
      <w:contextualSpacing/>
      <w:outlineLvl w:val="7"/>
    </w:pPr>
  </w:style>
  <w:style w:type="paragraph" w:customStyle="1" w:styleId="ESImageorGraphTitle">
    <w:name w:val="ES_Image or Graph Title"/>
    <w:basedOn w:val="ESHeading2"/>
    <w:qFormat/>
    <w:rsid w:val="006935C9"/>
    <w:pPr>
      <w:spacing w:before="320" w:after="200"/>
    </w:pPr>
    <w:rPr>
      <w:caps w:val="0"/>
      <w:sz w:val="18"/>
    </w:rPr>
  </w:style>
  <w:style w:type="character" w:styleId="FootnoteReference">
    <w:name w:val="footnote reference"/>
    <w:basedOn w:val="DefaultParagraphFont"/>
    <w:uiPriority w:val="99"/>
    <w:unhideWhenUsed/>
    <w:locked/>
    <w:rsid w:val="00271F77"/>
    <w:rPr>
      <w:color w:val="AF272F"/>
      <w:sz w:val="13"/>
      <w:szCs w:val="13"/>
      <w:vertAlign w:val="superscript"/>
    </w:rPr>
  </w:style>
  <w:style w:type="paragraph" w:customStyle="1" w:styleId="ESSubheading1">
    <w:name w:val="ES_Subheading 1"/>
    <w:basedOn w:val="ESIntroParagraph"/>
    <w:qFormat/>
    <w:rsid w:val="00D84C0F"/>
    <w:pPr>
      <w:ind w:left="-567"/>
    </w:pPr>
    <w:rPr>
      <w:color w:val="AF272F"/>
      <w:sz w:val="28"/>
    </w:rPr>
  </w:style>
  <w:style w:type="paragraph" w:customStyle="1" w:styleId="ESSubheading1White">
    <w:name w:val="ES_Subheading 1 (White)"/>
    <w:basedOn w:val="ESSubheading1"/>
    <w:qFormat/>
    <w:rsid w:val="00D84C0F"/>
    <w:rPr>
      <w:color w:val="FFFFFF" w:themeColor="background1"/>
    </w:rPr>
  </w:style>
  <w:style w:type="paragraph" w:customStyle="1" w:styleId="ESQuote">
    <w:name w:val="ES_Quote"/>
    <w:basedOn w:val="Quote"/>
    <w:qFormat/>
    <w:rsid w:val="0057654B"/>
    <w:pPr>
      <w:spacing w:before="320" w:after="200" w:line="320" w:lineRule="atLeast"/>
    </w:pPr>
    <w:rPr>
      <w:b w:val="0"/>
      <w:i/>
    </w:rPr>
  </w:style>
  <w:style w:type="paragraph" w:customStyle="1" w:styleId="ESQuoteAuthor">
    <w:name w:val="ES_Quote Author"/>
    <w:basedOn w:val="EndnoteText"/>
    <w:qFormat/>
    <w:rsid w:val="00D84C0F"/>
  </w:style>
  <w:style w:type="paragraph" w:customStyle="1" w:styleId="NoteLevel9">
    <w:name w:val="Note Level 9"/>
    <w:basedOn w:val="Normal"/>
    <w:uiPriority w:val="99"/>
    <w:locked/>
    <w:rsid w:val="00D84C0F"/>
    <w:pPr>
      <w:keepNext/>
      <w:numPr>
        <w:ilvl w:val="8"/>
        <w:numId w:val="11"/>
      </w:numPr>
      <w:spacing w:after="0"/>
      <w:contextualSpacing/>
      <w:outlineLvl w:val="8"/>
    </w:pPr>
  </w:style>
  <w:style w:type="character" w:customStyle="1" w:styleId="WHITE">
    <w:name w:val="WHITE"/>
    <w:basedOn w:val="DefaultParagraphFont"/>
    <w:uiPriority w:val="1"/>
    <w:qFormat/>
    <w:rsid w:val="000F4C22"/>
    <w:rPr>
      <w:color w:val="EEECE1" w:themeColor="background2"/>
    </w:rPr>
  </w:style>
  <w:style w:type="paragraph" w:styleId="TOC3">
    <w:name w:val="toc 3"/>
    <w:basedOn w:val="Normal"/>
    <w:next w:val="Normal"/>
    <w:autoRedefine/>
    <w:uiPriority w:val="39"/>
    <w:unhideWhenUsed/>
    <w:locked/>
    <w:rsid w:val="00895870"/>
    <w:pPr>
      <w:ind w:left="360"/>
    </w:pPr>
  </w:style>
  <w:style w:type="paragraph" w:styleId="TOC1">
    <w:name w:val="toc 1"/>
    <w:basedOn w:val="Normal"/>
    <w:next w:val="Normal"/>
    <w:autoRedefine/>
    <w:uiPriority w:val="39"/>
    <w:unhideWhenUsed/>
    <w:locked/>
    <w:rsid w:val="00895870"/>
    <w:pPr>
      <w:tabs>
        <w:tab w:val="right" w:leader="dot" w:pos="9346"/>
      </w:tabs>
      <w:spacing w:after="100"/>
    </w:pPr>
    <w:rPr>
      <w:b/>
      <w:color w:val="AF272F"/>
    </w:rPr>
  </w:style>
  <w:style w:type="paragraph" w:styleId="TOC2">
    <w:name w:val="toc 2"/>
    <w:basedOn w:val="Normal"/>
    <w:next w:val="Normal"/>
    <w:autoRedefine/>
    <w:uiPriority w:val="39"/>
    <w:unhideWhenUsed/>
    <w:locked/>
    <w:rsid w:val="00895870"/>
    <w:pPr>
      <w:spacing w:after="100"/>
      <w:ind w:left="180"/>
    </w:pPr>
    <w:rPr>
      <w:color w:val="AF272F"/>
    </w:rPr>
  </w:style>
  <w:style w:type="paragraph" w:styleId="TOC4">
    <w:name w:val="toc 4"/>
    <w:basedOn w:val="Normal"/>
    <w:next w:val="Normal"/>
    <w:autoRedefine/>
    <w:uiPriority w:val="39"/>
    <w:unhideWhenUsed/>
    <w:locked/>
    <w:rsid w:val="00895870"/>
    <w:pPr>
      <w:ind w:left="540"/>
    </w:pPr>
  </w:style>
  <w:style w:type="paragraph" w:styleId="TOC5">
    <w:name w:val="toc 5"/>
    <w:basedOn w:val="Normal"/>
    <w:next w:val="Normal"/>
    <w:autoRedefine/>
    <w:uiPriority w:val="39"/>
    <w:unhideWhenUsed/>
    <w:locked/>
    <w:rsid w:val="00895870"/>
    <w:pPr>
      <w:ind w:left="720"/>
    </w:pPr>
  </w:style>
  <w:style w:type="paragraph" w:styleId="TOC6">
    <w:name w:val="toc 6"/>
    <w:basedOn w:val="Normal"/>
    <w:next w:val="Normal"/>
    <w:autoRedefine/>
    <w:uiPriority w:val="39"/>
    <w:unhideWhenUsed/>
    <w:locked/>
    <w:rsid w:val="00895870"/>
    <w:pPr>
      <w:ind w:left="900"/>
    </w:pPr>
  </w:style>
  <w:style w:type="paragraph" w:styleId="TOC7">
    <w:name w:val="toc 7"/>
    <w:basedOn w:val="Normal"/>
    <w:next w:val="Normal"/>
    <w:autoRedefine/>
    <w:uiPriority w:val="39"/>
    <w:unhideWhenUsed/>
    <w:locked/>
    <w:rsid w:val="00895870"/>
    <w:pPr>
      <w:ind w:left="1080"/>
    </w:pPr>
  </w:style>
  <w:style w:type="paragraph" w:styleId="TOC8">
    <w:name w:val="toc 8"/>
    <w:basedOn w:val="Normal"/>
    <w:next w:val="Normal"/>
    <w:autoRedefine/>
    <w:uiPriority w:val="39"/>
    <w:unhideWhenUsed/>
    <w:locked/>
    <w:rsid w:val="00895870"/>
    <w:pPr>
      <w:ind w:left="1260"/>
    </w:pPr>
  </w:style>
  <w:style w:type="paragraph" w:styleId="TOC9">
    <w:name w:val="toc 9"/>
    <w:basedOn w:val="Normal"/>
    <w:next w:val="Normal"/>
    <w:autoRedefine/>
    <w:uiPriority w:val="39"/>
    <w:unhideWhenUsed/>
    <w:locked/>
    <w:rsid w:val="00895870"/>
    <w:pPr>
      <w:ind w:left="1440"/>
    </w:pPr>
  </w:style>
  <w:style w:type="character" w:styleId="EndnoteReference">
    <w:name w:val="endnote reference"/>
    <w:uiPriority w:val="99"/>
    <w:unhideWhenUsed/>
    <w:locked/>
    <w:rsid w:val="00271F77"/>
    <w:rPr>
      <w:b w:val="0"/>
      <w:i w:val="0"/>
      <w:sz w:val="15"/>
      <w:szCs w:val="15"/>
      <w:lang w:val="en-AU"/>
    </w:rPr>
  </w:style>
  <w:style w:type="paragraph" w:customStyle="1" w:styleId="ESDisclaimer">
    <w:name w:val="ES_Disclaimer"/>
    <w:basedOn w:val="Normal"/>
    <w:qFormat/>
    <w:rsid w:val="00271F77"/>
    <w:pPr>
      <w:spacing w:after="40" w:line="240" w:lineRule="auto"/>
    </w:pPr>
    <w:rPr>
      <w:rFonts w:cstheme="minorHAnsi"/>
      <w:color w:val="7F7F7F" w:themeColor="text1" w:themeTint="80"/>
      <w:sz w:val="13"/>
      <w:szCs w:val="13"/>
    </w:rPr>
  </w:style>
  <w:style w:type="table" w:customStyle="1" w:styleId="TableGrid1">
    <w:name w:val="Table Grid1"/>
    <w:basedOn w:val="TableNormal"/>
    <w:next w:val="TableGrid"/>
    <w:uiPriority w:val="39"/>
    <w:rsid w:val="00F97B56"/>
    <w:rPr>
      <w:rFonts w:eastAsia="Arial"/>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locked/>
    <w:rsid w:val="00F97B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semiHidden/>
    <w:qFormat/>
    <w:locked/>
    <w:rsid w:val="00F97B56"/>
    <w:pPr>
      <w:ind w:left="720"/>
      <w:contextualSpacing/>
    </w:pPr>
  </w:style>
  <w:style w:type="paragraph" w:customStyle="1" w:styleId="ESWhiteTableHeading">
    <w:name w:val="ES_White Table Heading"/>
    <w:basedOn w:val="Normal"/>
    <w:qFormat/>
    <w:rsid w:val="00F8548F"/>
    <w:rPr>
      <w:rFonts w:eastAsia="Arial"/>
      <w:b/>
      <w:color w:val="FFFFFF" w:themeColor="background1"/>
      <w:sz w:val="20"/>
      <w:szCs w:val="20"/>
      <w:lang w:val="en-AU"/>
    </w:rPr>
  </w:style>
  <w:style w:type="paragraph" w:customStyle="1" w:styleId="ESBulletsinTable">
    <w:name w:val="ES_Bullets in Table"/>
    <w:basedOn w:val="ListParagraph"/>
    <w:qFormat/>
    <w:rsid w:val="00226B71"/>
    <w:pPr>
      <w:numPr>
        <w:numId w:val="17"/>
      </w:numPr>
      <w:spacing w:after="80" w:line="240" w:lineRule="auto"/>
    </w:pPr>
    <w:rPr>
      <w:rFonts w:eastAsia="Arial" w:cs="Times New Roman"/>
      <w:szCs w:val="22"/>
      <w:lang w:val="en-AU"/>
    </w:rPr>
  </w:style>
  <w:style w:type="paragraph" w:customStyle="1" w:styleId="ESBulletsinTableLevel2">
    <w:name w:val="ES_Bullets in Table Level 2"/>
    <w:basedOn w:val="ListParagraph"/>
    <w:qFormat/>
    <w:rsid w:val="00226B71"/>
    <w:pPr>
      <w:numPr>
        <w:ilvl w:val="1"/>
        <w:numId w:val="17"/>
      </w:numPr>
      <w:spacing w:after="80" w:line="240" w:lineRule="auto"/>
      <w:ind w:left="592"/>
    </w:pPr>
    <w:rPr>
      <w:rFonts w:eastAsia="Arial" w:cs="Times New Roman"/>
      <w:szCs w:val="22"/>
      <w:lang w:val="en-AU"/>
    </w:rPr>
  </w:style>
  <w:style w:type="character" w:customStyle="1" w:styleId="Red">
    <w:name w:val="Red"/>
    <w:basedOn w:val="DefaultParagraphFont"/>
    <w:uiPriority w:val="1"/>
    <w:qFormat/>
    <w:rsid w:val="007B2B29"/>
    <w:rPr>
      <w:color w:val="FFFFFF" w:themeColor="background1"/>
    </w:rPr>
  </w:style>
  <w:style w:type="character" w:styleId="PageNumber">
    <w:name w:val="page number"/>
    <w:basedOn w:val="DefaultParagraphFont"/>
    <w:uiPriority w:val="99"/>
    <w:semiHidden/>
    <w:unhideWhenUsed/>
    <w:locked/>
    <w:rsid w:val="007B2B29"/>
  </w:style>
  <w:style w:type="paragraph" w:styleId="NormalWeb">
    <w:name w:val="Normal (Web)"/>
    <w:basedOn w:val="Normal"/>
    <w:uiPriority w:val="99"/>
    <w:semiHidden/>
    <w:unhideWhenUsed/>
    <w:locked/>
    <w:rsid w:val="00C259B6"/>
    <w:pPr>
      <w:spacing w:before="100" w:beforeAutospacing="1" w:after="100" w:afterAutospacing="1" w:line="240" w:lineRule="auto"/>
    </w:pPr>
    <w:rPr>
      <w:rFonts w:ascii="Times New Roman" w:hAnsi="Times New Roman" w:cs="Times New Roman"/>
      <w:sz w:val="24"/>
      <w:szCs w:val="24"/>
    </w:rPr>
  </w:style>
  <w:style w:type="character" w:customStyle="1" w:styleId="Heading4Char">
    <w:name w:val="Heading 4 Char"/>
    <w:basedOn w:val="DefaultParagraphFont"/>
    <w:link w:val="Heading4"/>
    <w:uiPriority w:val="9"/>
    <w:rsid w:val="003E4341"/>
    <w:rPr>
      <w:rFonts w:asciiTheme="majorHAnsi" w:eastAsiaTheme="majorEastAsia" w:hAnsiTheme="majorHAnsi" w:cstheme="majorBidi"/>
      <w:i/>
      <w:iCs/>
      <w:color w:val="365F91" w:themeColor="accent1" w:themeShade="BF"/>
      <w:sz w:val="18"/>
      <w:szCs w:val="18"/>
    </w:rPr>
  </w:style>
  <w:style w:type="character" w:styleId="Hyperlink">
    <w:name w:val="Hyperlink"/>
    <w:basedOn w:val="DefaultParagraphFont"/>
    <w:uiPriority w:val="99"/>
    <w:semiHidden/>
    <w:unhideWhenUsed/>
    <w:locked/>
    <w:rsid w:val="00973D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header" Target="header3.xml" /><Relationship Id="rId14" Type="http://schemas.openxmlformats.org/officeDocument/2006/relationships/header" Target="header4.xml" /><Relationship Id="rId15" Type="http://schemas.openxmlformats.org/officeDocument/2006/relationships/header" Target="header5.xml" /><Relationship Id="rId16" Type="http://schemas.openxmlformats.org/officeDocument/2006/relationships/footer" Target="footer2.xml" /><Relationship Id="rId17" Type="http://schemas.openxmlformats.org/officeDocument/2006/relationships/header" Target="header6.xml" /><Relationship Id="rId18" Type="http://schemas.openxmlformats.org/officeDocument/2006/relationships/header" Target="head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header" Target="header9.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jpeg" /></Relationships>
</file>

<file path=word/_rels/footer1.xml.rels>&#65279;<?xml version="1.0" encoding="utf-8" standalone="yes"?><Relationships xmlns="http://schemas.openxmlformats.org/package/2006/relationships"><Relationship Id="rId1" Type="http://schemas.openxmlformats.org/officeDocument/2006/relationships/image" Target="media/image3.png" /></Relationships>
</file>

<file path=word/_rels/footer2.xml.rels>&#65279;<?xml version="1.0" encoding="utf-8" standalone="yes"?><Relationships xmlns="http://schemas.openxmlformats.org/package/2006/relationships"><Relationship Id="rId1" Type="http://schemas.openxmlformats.org/officeDocument/2006/relationships/image" Target="media/image3.png" /></Relationships>
</file>

<file path=word/_rels/footer3.xml.rels>&#65279;<?xml version="1.0" encoding="utf-8" standalone="yes"?><Relationships xmlns="http://schemas.openxmlformats.org/package/2006/relationships"><Relationship Id="rId1" Type="http://schemas.openxmlformats.org/officeDocument/2006/relationships/image" Target="media/image3.png" /></Relationships>
</file>

<file path=word/_rels/header2.xml.rels>&#65279;<?xml version="1.0" encoding="utf-8" standalone="yes"?><Relationships xmlns="http://schemas.openxmlformats.org/package/2006/relationships"><Relationship Id="rId1" Type="http://schemas.openxmlformats.org/officeDocument/2006/relationships/image" Target="media/image2.png" /></Relationships>
</file>

<file path=word/_rels/header5.xml.rels>&#65279;<?xml version="1.0" encoding="utf-8" standalone="yes"?><Relationships xmlns="http://schemas.openxmlformats.org/package/2006/relationships"><Relationship Id="rId1" Type="http://schemas.openxmlformats.org/officeDocument/2006/relationships/image" Target="media/image2.png" /></Relationships>
</file>

<file path=word/_rels/header8.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D8C52FF2EE1A4490B5AB85D7492BA0" ma:contentTypeVersion="1" ma:contentTypeDescription="Create a new document." ma:contentTypeScope="" ma:versionID="6c6ab83cbd5185eb98af1dec393eadd5">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Nintex conditional workflow start</Name>
    <Synchronization>Synchronous</Synchronization>
    <Type>10001</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2</Type>
    <SequenceNumber>50000</SequenceNumber>
    <Assembly>Nintex.Workflow, Version=1.0.0.0, Culture=neutral, PublicKeyToken=913f6bae0ca5ae12</Assembly>
    <Class>Nintex.Workflow.ConditionalWorkflowStartReceiver</Class>
    <Data>635078151241466585</Data>
    <Filter/>
  </Receiver>
  <Receiver>
    <Name>Nintex conditional workflow start</Name>
    <Synchronization>Synchronous</Synchronization>
    <Type>10004</Type>
    <SequenceNumber>50000</SequenceNumber>
    <Assembly>Nintex.Workflow, Version=1.0.0.0, Culture=neutral, PublicKeyToken=913f6bae0ca5ae12</Assembly>
    <Class>Nintex.Workflow.ConditionalWorkflowStartReceiver</Class>
    <Data>635078151241466585</Data>
    <Filter/>
  </Receiver>
</spe:Receivers>
</file>

<file path=customXml/itemProps1.xml><?xml version="1.0" encoding="utf-8"?>
<ds:datastoreItem xmlns:ds="http://schemas.openxmlformats.org/officeDocument/2006/customXml" ds:itemID="{43139D35-E501-4384-8888-880DF99BDC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1081E9-3CD3-4F5B-803C-61E34248A148}">
  <ds:schemaRefs>
    <ds:schemaRef ds:uri="http://schemas.microsoft.com/sharepoint/v3/contenttype/forms"/>
  </ds:schemaRefs>
</ds:datastoreItem>
</file>

<file path=customXml/itemProps3.xml><?xml version="1.0" encoding="utf-8"?>
<ds:datastoreItem xmlns:ds="http://schemas.openxmlformats.org/officeDocument/2006/customXml" ds:itemID="{42BA66E8-BEDF-4CC9-A9D0-A0D341F95659}">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08216CCA-54A4-4E61-8ED1-8F589480FEB1}">
  <ds:schemaRefs>
    <ds:schemaRef ds:uri="http://schemas.openxmlformats.org/officeDocument/2006/bibliography"/>
  </ds:schemaRefs>
</ds:datastoreItem>
</file>

<file path=customXml/itemProps5.xml><?xml version="1.0" encoding="utf-8"?>
<ds:datastoreItem xmlns:ds="http://schemas.openxmlformats.org/officeDocument/2006/customXml" ds:itemID="{A78D826A-78A9-4A6C-8034-99F2E8A12FB7}">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2333</TotalTime>
  <Pages>1</Pages>
  <Words>34</Words>
  <Characters>195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 Maniatakis</dc:creator>
  <cp:lastModifiedBy>Matthew Crilly</cp:lastModifiedBy>
  <cp:revision>97</cp:revision>
  <dcterms:created xsi:type="dcterms:W3CDTF">2017-09-11T05:00:00Z</dcterms:created>
  <dcterms:modified xsi:type="dcterms:W3CDTF">2024-01-31T05:59:00Z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0x0101001FD8C52FF2EE1A4490B5AB85D7492BA0</vt:lpwstr>
  </property>
</Properties>
</file>